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01C2"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Calibri" w:hAnsi="Arial" w:cs="Arial"/>
          <w:b/>
          <w:noProof/>
          <w:sz w:val="24"/>
          <w:szCs w:val="24"/>
          <w:lang w:eastAsia="en-GB"/>
        </w:rPr>
        <w:drawing>
          <wp:anchor distT="0" distB="0" distL="114300" distR="114300" simplePos="0" relativeHeight="251659264" behindDoc="1" locked="0" layoutInCell="1" allowOverlap="1" wp14:anchorId="4CD6C3EF" wp14:editId="66278D33">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5">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3D2E5B">
        <w:rPr>
          <w:rFonts w:ascii="Arial" w:eastAsia="Arial" w:hAnsi="Arial" w:cs="Arial"/>
          <w:b/>
          <w:bCs/>
          <w:sz w:val="24"/>
          <w:szCs w:val="24"/>
        </w:rPr>
        <w:t xml:space="preserve">Job Description </w:t>
      </w:r>
    </w:p>
    <w:p w14:paraId="02082EB8"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JOB TITLE</w:t>
      </w:r>
    </w:p>
    <w:p w14:paraId="0EF50803" w14:textId="77777777" w:rsidR="003D2E5B" w:rsidRPr="003D2E5B" w:rsidRDefault="003D2E5B" w:rsidP="003D2E5B">
      <w:pPr>
        <w:spacing w:after="200" w:line="276" w:lineRule="auto"/>
        <w:jc w:val="both"/>
        <w:rPr>
          <w:rFonts w:ascii="Arial" w:eastAsia="Arial" w:hAnsi="Arial" w:cs="Arial"/>
          <w:b/>
          <w:bCs/>
          <w:sz w:val="24"/>
          <w:szCs w:val="24"/>
        </w:rPr>
      </w:pPr>
      <w:r w:rsidRPr="003D2E5B">
        <w:rPr>
          <w:rFonts w:ascii="Arial" w:eastAsia="Arial" w:hAnsi="Arial" w:cs="Arial"/>
          <w:b/>
          <w:bCs/>
          <w:sz w:val="24"/>
          <w:szCs w:val="24"/>
        </w:rPr>
        <w:t xml:space="preserve">Lecturer </w:t>
      </w:r>
    </w:p>
    <w:p w14:paraId="69411349"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ACCOUNTABLE TO:</w:t>
      </w:r>
    </w:p>
    <w:p w14:paraId="008DD135" w14:textId="426C95E6" w:rsidR="003D2E5B" w:rsidRPr="003D2E5B" w:rsidRDefault="003D2E5B" w:rsidP="003D2E5B">
      <w:pPr>
        <w:spacing w:after="200" w:line="276" w:lineRule="auto"/>
        <w:rPr>
          <w:rFonts w:ascii="Arial" w:eastAsia="Arial" w:hAnsi="Arial" w:cs="Arial"/>
          <w:b/>
          <w:bCs/>
          <w:sz w:val="24"/>
          <w:szCs w:val="24"/>
        </w:rPr>
      </w:pPr>
      <w:r w:rsidRPr="003D2E5B">
        <w:rPr>
          <w:rFonts w:ascii="Arial" w:eastAsia="Arial" w:hAnsi="Arial" w:cs="Arial"/>
          <w:b/>
          <w:bCs/>
          <w:sz w:val="24"/>
          <w:szCs w:val="24"/>
        </w:rPr>
        <w:t xml:space="preserve">Curriculum </w:t>
      </w:r>
      <w:r w:rsidR="00762305">
        <w:rPr>
          <w:rFonts w:ascii="Arial" w:eastAsia="Arial" w:hAnsi="Arial" w:cs="Arial"/>
          <w:b/>
          <w:bCs/>
          <w:sz w:val="24"/>
          <w:szCs w:val="24"/>
        </w:rPr>
        <w:t>Operations</w:t>
      </w:r>
      <w:r w:rsidRPr="003D2E5B">
        <w:rPr>
          <w:rFonts w:ascii="Arial" w:eastAsia="Arial" w:hAnsi="Arial" w:cs="Arial"/>
          <w:b/>
          <w:bCs/>
          <w:sz w:val="24"/>
          <w:szCs w:val="24"/>
        </w:rPr>
        <w:t xml:space="preserve"> Leader </w:t>
      </w:r>
    </w:p>
    <w:p w14:paraId="5B9F9121"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INTRODUCTION</w:t>
      </w:r>
    </w:p>
    <w:p w14:paraId="138F85A5"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14:paraId="0406C40A"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Our mission and purpose are to: </w:t>
      </w:r>
    </w:p>
    <w:p w14:paraId="129B76D9"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 ‘Enable people to recognise and develop their potential’.  </w:t>
      </w:r>
    </w:p>
    <w:p w14:paraId="712B13AF"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C9F0AE6"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MAIN PURPOSE OF THE ROLE</w:t>
      </w:r>
    </w:p>
    <w:p w14:paraId="1C71E9CE" w14:textId="77777777" w:rsidR="003D2E5B" w:rsidRPr="003D2E5B" w:rsidRDefault="003D2E5B" w:rsidP="003D2E5B">
      <w:pPr>
        <w:numPr>
          <w:ilvl w:val="0"/>
          <w:numId w:val="3"/>
        </w:numPr>
        <w:spacing w:after="200" w:line="276" w:lineRule="auto"/>
        <w:contextualSpacing/>
        <w:jc w:val="both"/>
        <w:rPr>
          <w:rFonts w:ascii="Arial" w:eastAsia="Arial" w:hAnsi="Arial" w:cs="Arial"/>
          <w:bCs/>
          <w:sz w:val="24"/>
          <w:szCs w:val="24"/>
        </w:rPr>
      </w:pPr>
      <w:r w:rsidRPr="003D2E5B">
        <w:rPr>
          <w:rFonts w:ascii="Arial" w:eastAsia="Arial" w:hAnsi="Arial" w:cs="Arial"/>
          <w:bCs/>
          <w:sz w:val="24"/>
          <w:szCs w:val="24"/>
        </w:rPr>
        <w:t>To develop and deliver courses including the theoretical knowledge and practical skills for Lakes College learners, at a range of levels in accordance with the college’s conditions of service, in order to achieve high quality learning experiences and excellent outcomes for learners.</w:t>
      </w:r>
    </w:p>
    <w:p w14:paraId="59234BEA" w14:textId="77777777" w:rsidR="003D2E5B" w:rsidRPr="003D2E5B" w:rsidRDefault="003D2E5B" w:rsidP="003D2E5B">
      <w:pPr>
        <w:spacing w:after="200" w:line="276" w:lineRule="auto"/>
        <w:ind w:left="720"/>
        <w:contextualSpacing/>
        <w:jc w:val="both"/>
        <w:rPr>
          <w:rFonts w:ascii="Arial" w:eastAsia="Arial" w:hAnsi="Arial" w:cs="Arial"/>
          <w:bCs/>
          <w:sz w:val="24"/>
          <w:szCs w:val="24"/>
        </w:rPr>
      </w:pPr>
    </w:p>
    <w:p w14:paraId="3A24462C" w14:textId="77777777" w:rsidR="003D2E5B" w:rsidRPr="003D2E5B" w:rsidRDefault="003D2E5B" w:rsidP="003D2E5B">
      <w:pPr>
        <w:numPr>
          <w:ilvl w:val="0"/>
          <w:numId w:val="3"/>
        </w:numPr>
        <w:spacing w:after="200" w:line="276" w:lineRule="auto"/>
        <w:contextualSpacing/>
        <w:jc w:val="both"/>
        <w:rPr>
          <w:rFonts w:ascii="Arial" w:eastAsia="Arial" w:hAnsi="Arial" w:cs="Arial"/>
          <w:bCs/>
          <w:sz w:val="24"/>
          <w:szCs w:val="24"/>
        </w:rPr>
      </w:pPr>
      <w:r w:rsidRPr="003D2E5B">
        <w:rPr>
          <w:rFonts w:ascii="Arial" w:eastAsia="Arial" w:hAnsi="Arial" w:cs="Arial"/>
          <w:bCs/>
          <w:sz w:val="24"/>
          <w:szCs w:val="24"/>
        </w:rPr>
        <w:t>To undertake course administration including lesson planning, schemes of learning, student progress tracking, registers etc. and other course related duties to ensure efficient delivery of the curriculum and accurate course administration.</w:t>
      </w:r>
    </w:p>
    <w:p w14:paraId="1CA4CA9F" w14:textId="77777777" w:rsidR="003D2E5B" w:rsidRPr="003D2E5B" w:rsidRDefault="003D2E5B" w:rsidP="003D2E5B">
      <w:pPr>
        <w:spacing w:after="200" w:line="276" w:lineRule="auto"/>
        <w:ind w:left="720"/>
        <w:contextualSpacing/>
        <w:jc w:val="both"/>
        <w:rPr>
          <w:rFonts w:ascii="Arial" w:eastAsia="Arial" w:hAnsi="Arial" w:cs="Arial"/>
          <w:b/>
          <w:bCs/>
          <w:color w:val="92D050"/>
          <w:sz w:val="24"/>
          <w:szCs w:val="24"/>
        </w:rPr>
      </w:pPr>
    </w:p>
    <w:p w14:paraId="78FDF7EC"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KEY RESPONSIBILITIES AND ACCOUNTABILITIES:</w:t>
      </w:r>
    </w:p>
    <w:p w14:paraId="421D017C"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contribute to the delivery and monitoring of course modules and units assisting in the planning and development of courses, in order to contribute collaboratively, economically and systematically to the college academic and resource systems.</w:t>
      </w:r>
    </w:p>
    <w:p w14:paraId="6DCEC97C"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31149947"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undertake research and development to devise and produce materials from awarding organisation guidance or specific requests to ensure materials are kept up to date and assist with course design and development in order to </w:t>
      </w:r>
      <w:r w:rsidRPr="003D2E5B">
        <w:rPr>
          <w:rFonts w:ascii="Arial" w:eastAsia="Arial" w:hAnsi="Arial" w:cs="Arial"/>
          <w:sz w:val="24"/>
          <w:szCs w:val="24"/>
        </w:rPr>
        <w:lastRenderedPageBreak/>
        <w:t>contribute to the continuous improvement of the academic/business base of the college.</w:t>
      </w:r>
    </w:p>
    <w:p w14:paraId="7E48FCC0"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51154849"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assist when required in the recruitment of learners, curriculum and programme organisation and development, and the generation of new course programme products, in order to meet the college’s strategic objectives.</w:t>
      </w:r>
    </w:p>
    <w:p w14:paraId="38830025"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14A96D4D"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ensure that learners achieve agreed academic targets by providing well defined programmes of learning and opportunities to achieve specified outcomes. </w:t>
      </w:r>
    </w:p>
    <w:p w14:paraId="42D2DEFE"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2EC17CB5"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Initiating, via the Student Mentor team pastoral and tutorial support as required, in accordance with the relevant college policies and procedures.</w:t>
      </w:r>
    </w:p>
    <w:p w14:paraId="4FD9FBB4"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7899FAF5"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monitor and assess learner progress to ensure that learners achieve a high quality experience and excellent outcomes.</w:t>
      </w:r>
    </w:p>
    <w:p w14:paraId="463D8FA6"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42BCBCE1"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undertake the duties of assessment and accreditation, including preparation of assignments and marking, and to accredit prior learning ensuring that students are treated consistently and in accordance with college policies and procedures.</w:t>
      </w:r>
    </w:p>
    <w:p w14:paraId="5DA6DAF4"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652AACF6"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14:paraId="313A4FE8"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25183865"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undertake responsibilities such as Course Leadership, specific department or cross college roles as agreed with the Programme Area Manager in order to contribute to the effective functioning and development of the programme area, department or college objectives.</w:t>
      </w:r>
    </w:p>
    <w:p w14:paraId="2D384E9D" w14:textId="77777777" w:rsidR="003D2E5B" w:rsidRPr="003D2E5B" w:rsidRDefault="003D2E5B" w:rsidP="003D2E5B">
      <w:pPr>
        <w:spacing w:after="200" w:line="276" w:lineRule="auto"/>
        <w:ind w:left="720"/>
        <w:contextualSpacing/>
        <w:rPr>
          <w:rFonts w:ascii="Arial" w:eastAsia="Arial" w:hAnsi="Arial" w:cs="Arial"/>
          <w:sz w:val="24"/>
          <w:szCs w:val="24"/>
        </w:rPr>
      </w:pPr>
    </w:p>
    <w:p w14:paraId="642CA14B"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1F34A64C"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GENERIC COLLEGE ACCOUNTABILITIES</w:t>
      </w:r>
    </w:p>
    <w:p w14:paraId="41DC623D"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3EB19394" w14:textId="77777777" w:rsidR="003D2E5B" w:rsidRPr="003D2E5B" w:rsidRDefault="003D2E5B" w:rsidP="003D2E5B">
      <w:pPr>
        <w:spacing w:after="200" w:line="240" w:lineRule="auto"/>
        <w:ind w:left="360"/>
        <w:contextualSpacing/>
        <w:jc w:val="both"/>
        <w:rPr>
          <w:rFonts w:ascii="Arial" w:eastAsia="Arial" w:hAnsi="Arial" w:cs="Arial"/>
          <w:sz w:val="24"/>
          <w:szCs w:val="24"/>
        </w:rPr>
      </w:pPr>
    </w:p>
    <w:p w14:paraId="3D77714D"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2A427D54" w14:textId="77777777" w:rsidR="003D2E5B" w:rsidRPr="003D2E5B" w:rsidRDefault="003D2E5B" w:rsidP="003D2E5B">
      <w:pPr>
        <w:numPr>
          <w:ilvl w:val="0"/>
          <w:numId w:val="1"/>
        </w:numPr>
        <w:spacing w:after="120" w:line="240" w:lineRule="auto"/>
        <w:ind w:left="360"/>
        <w:jc w:val="both"/>
        <w:rPr>
          <w:rFonts w:ascii="Arial" w:eastAsia="Arial" w:hAnsi="Arial" w:cs="Arial"/>
          <w:sz w:val="24"/>
          <w:szCs w:val="24"/>
        </w:rPr>
      </w:pPr>
      <w:r w:rsidRPr="003D2E5B">
        <w:rPr>
          <w:rFonts w:ascii="Arial" w:eastAsia="Arial" w:hAnsi="Arial" w:cs="Arial"/>
          <w:sz w:val="24"/>
          <w:szCs w:val="24"/>
        </w:rPr>
        <w:t xml:space="preserve">To contribute to the quality system of the section to ensure the delivery of a high quality service. </w:t>
      </w:r>
    </w:p>
    <w:p w14:paraId="53CEB7A3"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To participate in the college’s performance management scheme, in order to ensure personal development needs are identified to allow maximisation of a high level of performance.</w:t>
      </w:r>
    </w:p>
    <w:p w14:paraId="3C67C3ED" w14:textId="77777777" w:rsidR="003D2E5B" w:rsidRPr="003D2E5B" w:rsidRDefault="003D2E5B" w:rsidP="003D2E5B">
      <w:pPr>
        <w:spacing w:after="200" w:line="240" w:lineRule="auto"/>
        <w:ind w:left="360"/>
        <w:contextualSpacing/>
        <w:jc w:val="both"/>
        <w:rPr>
          <w:rFonts w:ascii="Arial" w:eastAsia="Arial" w:hAnsi="Arial" w:cs="Arial"/>
          <w:sz w:val="24"/>
          <w:szCs w:val="24"/>
        </w:rPr>
      </w:pPr>
    </w:p>
    <w:p w14:paraId="73D44186"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lastRenderedPageBreak/>
        <w:t>To operate and monitor college Health and Safety Policy, in order to ensure a safe and healthy learning and working environment.</w:t>
      </w:r>
    </w:p>
    <w:p w14:paraId="30E29722" w14:textId="77777777" w:rsidR="003D2E5B" w:rsidRPr="003D2E5B" w:rsidRDefault="003D2E5B" w:rsidP="003D2E5B">
      <w:pPr>
        <w:spacing w:after="0" w:line="240" w:lineRule="auto"/>
        <w:jc w:val="both"/>
        <w:rPr>
          <w:rFonts w:ascii="Arial" w:eastAsia="Arial" w:hAnsi="Arial" w:cs="Arial"/>
          <w:sz w:val="24"/>
          <w:szCs w:val="24"/>
        </w:rPr>
      </w:pPr>
    </w:p>
    <w:p w14:paraId="7FCCCB17"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proactively create, communicate, implement and support the college’s Sustainability Development Strategy to ensure college targets are achieved.</w:t>
      </w:r>
    </w:p>
    <w:p w14:paraId="6E982617" w14:textId="77777777" w:rsidR="003D2E5B" w:rsidRPr="003D2E5B" w:rsidRDefault="003D2E5B" w:rsidP="003D2E5B">
      <w:pPr>
        <w:spacing w:after="0" w:line="240" w:lineRule="auto"/>
        <w:jc w:val="both"/>
        <w:rPr>
          <w:rFonts w:ascii="Arial" w:eastAsia="Arial" w:hAnsi="Arial" w:cs="Arial"/>
          <w:sz w:val="24"/>
          <w:szCs w:val="24"/>
        </w:rPr>
      </w:pPr>
    </w:p>
    <w:p w14:paraId="5DFA408E"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operate and support college’s Equal Opportunities Policy, in order to ensure adherence throughout the college.</w:t>
      </w:r>
    </w:p>
    <w:p w14:paraId="648B7FB2" w14:textId="77777777" w:rsidR="003D2E5B" w:rsidRPr="003D2E5B" w:rsidRDefault="003D2E5B" w:rsidP="003D2E5B">
      <w:pPr>
        <w:spacing w:after="0" w:line="240" w:lineRule="auto"/>
        <w:jc w:val="both"/>
        <w:rPr>
          <w:rFonts w:ascii="Arial" w:eastAsia="Arial" w:hAnsi="Arial" w:cs="Arial"/>
          <w:sz w:val="24"/>
          <w:szCs w:val="24"/>
        </w:rPr>
      </w:pPr>
    </w:p>
    <w:p w14:paraId="56AEB005" w14:textId="77777777" w:rsidR="003D2E5B" w:rsidRPr="003D2E5B" w:rsidRDefault="003D2E5B" w:rsidP="003D2E5B">
      <w:pPr>
        <w:numPr>
          <w:ilvl w:val="0"/>
          <w:numId w:val="1"/>
        </w:numPr>
        <w:spacing w:after="0" w:line="240" w:lineRule="auto"/>
        <w:ind w:left="354" w:hanging="357"/>
        <w:jc w:val="both"/>
        <w:rPr>
          <w:rFonts w:ascii="Arial" w:eastAsia="Arial" w:hAnsi="Arial" w:cs="Arial"/>
          <w:sz w:val="24"/>
          <w:szCs w:val="24"/>
        </w:rPr>
      </w:pPr>
      <w:r w:rsidRPr="003D2E5B">
        <w:rPr>
          <w:rFonts w:ascii="Arial" w:eastAsia="Arial" w:hAnsi="Arial" w:cs="Arial"/>
          <w:sz w:val="24"/>
          <w:szCs w:val="24"/>
        </w:rPr>
        <w:t>To contribute to the smooth running of the college by undertaking other administrative duties as required to support the management of the college.</w:t>
      </w:r>
    </w:p>
    <w:p w14:paraId="06A3A04A" w14:textId="77777777" w:rsidR="003D2E5B" w:rsidRPr="003D2E5B" w:rsidRDefault="003D2E5B" w:rsidP="003D2E5B">
      <w:pPr>
        <w:spacing w:after="0" w:line="240" w:lineRule="auto"/>
        <w:jc w:val="both"/>
        <w:rPr>
          <w:rFonts w:ascii="Arial" w:eastAsia="Arial" w:hAnsi="Arial" w:cs="Arial"/>
          <w:sz w:val="24"/>
          <w:szCs w:val="24"/>
        </w:rPr>
      </w:pPr>
    </w:p>
    <w:p w14:paraId="4E48DCA5"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C4594C2" w14:textId="77777777" w:rsidR="003D2E5B" w:rsidRPr="003D2E5B" w:rsidRDefault="003D2E5B" w:rsidP="003D2E5B">
      <w:pPr>
        <w:spacing w:after="0" w:line="240" w:lineRule="auto"/>
        <w:jc w:val="both"/>
        <w:rPr>
          <w:rFonts w:ascii="Arial" w:eastAsia="Arial" w:hAnsi="Arial" w:cs="Arial"/>
          <w:sz w:val="24"/>
          <w:szCs w:val="24"/>
        </w:rPr>
      </w:pPr>
    </w:p>
    <w:p w14:paraId="7468C91D" w14:textId="77777777" w:rsidR="003D2E5B" w:rsidRPr="003D2E5B" w:rsidRDefault="003D2E5B" w:rsidP="003D2E5B">
      <w:pPr>
        <w:spacing w:after="0" w:line="240" w:lineRule="auto"/>
        <w:ind w:left="1080" w:hanging="1080"/>
        <w:jc w:val="both"/>
        <w:rPr>
          <w:rFonts w:ascii="Arial" w:eastAsia="Arial" w:hAnsi="Arial" w:cs="Arial"/>
          <w:b/>
          <w:bCs/>
          <w:sz w:val="24"/>
          <w:szCs w:val="24"/>
        </w:rPr>
      </w:pPr>
      <w:r w:rsidRPr="003D2E5B">
        <w:rPr>
          <w:rFonts w:ascii="Arial" w:eastAsia="Arial" w:hAnsi="Arial" w:cs="Arial"/>
          <w:b/>
          <w:bCs/>
          <w:sz w:val="24"/>
          <w:szCs w:val="24"/>
        </w:rPr>
        <w:t>Note</w:t>
      </w:r>
      <w:r w:rsidRPr="003D2E5B">
        <w:rPr>
          <w:rFonts w:ascii="Arial" w:eastAsia="Arial" w:hAnsi="Arial" w:cs="Arial"/>
          <w:b/>
          <w:bCs/>
          <w:color w:val="FF0000"/>
          <w:sz w:val="24"/>
          <w:szCs w:val="24"/>
        </w:rPr>
        <w:t>:</w:t>
      </w:r>
      <w:r w:rsidRPr="003D2E5B">
        <w:rPr>
          <w:rFonts w:ascii="Arial" w:eastAsia="Times New Roman" w:hAnsi="Arial" w:cs="Arial"/>
          <w:b/>
          <w:bCs/>
          <w:sz w:val="24"/>
          <w:szCs w:val="24"/>
        </w:rPr>
        <w:tab/>
      </w:r>
      <w:r w:rsidRPr="003D2E5B">
        <w:rPr>
          <w:rFonts w:ascii="Arial" w:eastAsia="Arial" w:hAnsi="Arial" w:cs="Arial"/>
          <w:b/>
          <w:bCs/>
          <w:sz w:val="24"/>
          <w:szCs w:val="24"/>
        </w:rPr>
        <w:t>This Job Description is an outline of the Principal Accountabilities for the post but is not part of the Contract of Employment.</w:t>
      </w:r>
    </w:p>
    <w:p w14:paraId="72F85A4A" w14:textId="77777777" w:rsidR="003D2E5B" w:rsidRPr="003D2E5B" w:rsidRDefault="003D2E5B" w:rsidP="003D2E5B">
      <w:pPr>
        <w:spacing w:after="0" w:line="240" w:lineRule="auto"/>
        <w:ind w:left="1080" w:hanging="1080"/>
        <w:jc w:val="both"/>
        <w:rPr>
          <w:rFonts w:ascii="Arial" w:eastAsia="Arial" w:hAnsi="Arial" w:cs="Arial"/>
          <w:b/>
          <w:bCs/>
          <w:sz w:val="24"/>
          <w:szCs w:val="24"/>
        </w:rPr>
      </w:pPr>
    </w:p>
    <w:p w14:paraId="3CACB35B"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HOW TO APPLY</w:t>
      </w:r>
    </w:p>
    <w:p w14:paraId="4869883E" w14:textId="77777777" w:rsidR="003D2E5B" w:rsidRPr="003D2E5B" w:rsidRDefault="003D2E5B" w:rsidP="003D2E5B">
      <w:pPr>
        <w:spacing w:after="200" w:line="276" w:lineRule="auto"/>
        <w:rPr>
          <w:rFonts w:ascii="Arial" w:eastAsia="Arial" w:hAnsi="Arial" w:cs="Arial"/>
          <w:color w:val="0563C1" w:themeColor="hyperlink"/>
          <w:sz w:val="24"/>
          <w:szCs w:val="24"/>
          <w:u w:val="single"/>
        </w:rPr>
      </w:pPr>
      <w:r w:rsidRPr="003D2E5B">
        <w:rPr>
          <w:rFonts w:ascii="Arial" w:eastAsia="Arial" w:hAnsi="Arial" w:cs="Arial"/>
          <w:sz w:val="24"/>
          <w:szCs w:val="24"/>
        </w:rPr>
        <w:t>For full information about this role or to apply visit www.lcwc.ac.uk/job</w:t>
      </w:r>
    </w:p>
    <w:p w14:paraId="139C98BB" w14:textId="77777777" w:rsidR="003D2E5B" w:rsidRPr="003D2E5B" w:rsidRDefault="003D2E5B" w:rsidP="003D2E5B">
      <w:pPr>
        <w:spacing w:after="200" w:line="276" w:lineRule="auto"/>
        <w:rPr>
          <w:rFonts w:ascii="Arial" w:eastAsia="Arial" w:hAnsi="Arial" w:cs="Arial"/>
          <w:b/>
          <w:bCs/>
          <w:sz w:val="24"/>
          <w:szCs w:val="24"/>
        </w:rPr>
      </w:pPr>
    </w:p>
    <w:p w14:paraId="799BE81D" w14:textId="77777777" w:rsidR="003D2E5B" w:rsidRPr="003D2E5B" w:rsidRDefault="003D2E5B" w:rsidP="003D2E5B">
      <w:pPr>
        <w:spacing w:after="200" w:line="276" w:lineRule="auto"/>
        <w:rPr>
          <w:rFonts w:ascii="Arial" w:eastAsia="Arial" w:hAnsi="Arial" w:cs="Arial"/>
          <w:b/>
          <w:bCs/>
          <w:sz w:val="24"/>
          <w:szCs w:val="24"/>
        </w:rPr>
      </w:pPr>
    </w:p>
    <w:p w14:paraId="6D24AADA" w14:textId="77777777" w:rsidR="003D2E5B" w:rsidRPr="003D2E5B" w:rsidRDefault="003D2E5B" w:rsidP="003D2E5B">
      <w:pPr>
        <w:spacing w:after="200" w:line="276" w:lineRule="auto"/>
        <w:rPr>
          <w:rFonts w:ascii="Arial" w:eastAsia="Arial" w:hAnsi="Arial" w:cs="Arial"/>
          <w:b/>
          <w:bCs/>
          <w:sz w:val="24"/>
          <w:szCs w:val="24"/>
        </w:rPr>
      </w:pPr>
    </w:p>
    <w:p w14:paraId="32BB5306" w14:textId="77777777" w:rsidR="003D2E5B" w:rsidRPr="003D2E5B" w:rsidRDefault="003D2E5B" w:rsidP="003D2E5B">
      <w:pPr>
        <w:spacing w:after="200" w:line="276" w:lineRule="auto"/>
        <w:rPr>
          <w:rFonts w:ascii="Arial" w:eastAsia="Arial" w:hAnsi="Arial" w:cs="Arial"/>
          <w:b/>
          <w:bCs/>
          <w:sz w:val="24"/>
          <w:szCs w:val="24"/>
        </w:rPr>
      </w:pPr>
    </w:p>
    <w:p w14:paraId="576CE153" w14:textId="77777777" w:rsidR="003D2E5B" w:rsidRPr="003D2E5B" w:rsidRDefault="003D2E5B" w:rsidP="003D2E5B">
      <w:pPr>
        <w:spacing w:after="200" w:line="276" w:lineRule="auto"/>
        <w:rPr>
          <w:rFonts w:ascii="Arial" w:eastAsia="Arial" w:hAnsi="Arial" w:cs="Arial"/>
          <w:b/>
          <w:bCs/>
          <w:sz w:val="24"/>
          <w:szCs w:val="24"/>
        </w:rPr>
      </w:pPr>
    </w:p>
    <w:p w14:paraId="070D0652" w14:textId="77777777" w:rsidR="003D2E5B" w:rsidRPr="003D2E5B" w:rsidRDefault="003D2E5B" w:rsidP="003D2E5B">
      <w:pPr>
        <w:spacing w:after="200" w:line="276" w:lineRule="auto"/>
        <w:rPr>
          <w:rFonts w:ascii="Arial" w:eastAsia="Arial" w:hAnsi="Arial" w:cs="Arial"/>
          <w:b/>
          <w:bCs/>
          <w:sz w:val="24"/>
          <w:szCs w:val="24"/>
        </w:rPr>
      </w:pPr>
    </w:p>
    <w:p w14:paraId="19B8311D" w14:textId="77777777" w:rsidR="003D2E5B" w:rsidRPr="003D2E5B" w:rsidRDefault="003D2E5B" w:rsidP="003D2E5B">
      <w:pPr>
        <w:spacing w:after="200" w:line="276" w:lineRule="auto"/>
        <w:rPr>
          <w:rFonts w:ascii="Arial" w:eastAsia="Arial" w:hAnsi="Arial" w:cs="Arial"/>
          <w:b/>
          <w:bCs/>
          <w:sz w:val="24"/>
          <w:szCs w:val="24"/>
        </w:rPr>
      </w:pPr>
    </w:p>
    <w:p w14:paraId="4A40D74A" w14:textId="77777777" w:rsidR="003D2E5B" w:rsidRPr="003D2E5B" w:rsidRDefault="003D2E5B" w:rsidP="003D2E5B">
      <w:pPr>
        <w:spacing w:after="200" w:line="276" w:lineRule="auto"/>
        <w:rPr>
          <w:rFonts w:ascii="Arial" w:eastAsia="Arial" w:hAnsi="Arial" w:cs="Arial"/>
          <w:b/>
          <w:bCs/>
          <w:sz w:val="24"/>
          <w:szCs w:val="24"/>
        </w:rPr>
      </w:pPr>
    </w:p>
    <w:p w14:paraId="348FFCBD" w14:textId="77777777" w:rsidR="003D2E5B" w:rsidRPr="003D2E5B" w:rsidRDefault="003D2E5B" w:rsidP="003D2E5B">
      <w:pPr>
        <w:spacing w:after="200" w:line="276" w:lineRule="auto"/>
        <w:rPr>
          <w:rFonts w:ascii="Arial" w:eastAsia="Arial" w:hAnsi="Arial" w:cs="Arial"/>
          <w:b/>
          <w:bCs/>
          <w:sz w:val="24"/>
          <w:szCs w:val="24"/>
        </w:rPr>
      </w:pPr>
    </w:p>
    <w:p w14:paraId="12DFA3BF" w14:textId="77777777" w:rsidR="006C027E" w:rsidRDefault="006C027E"/>
    <w:p w14:paraId="28999BFF" w14:textId="77777777" w:rsidR="003D2E5B" w:rsidRDefault="003D2E5B"/>
    <w:p w14:paraId="280255A9" w14:textId="77777777" w:rsidR="003D2E5B" w:rsidRDefault="003D2E5B"/>
    <w:p w14:paraId="7C9D0DEE" w14:textId="77777777" w:rsidR="003D2E5B" w:rsidRDefault="003D2E5B"/>
    <w:p w14:paraId="302C65FD" w14:textId="77777777" w:rsidR="003D2E5B" w:rsidRDefault="003D2E5B"/>
    <w:p w14:paraId="32515E92" w14:textId="77777777" w:rsidR="003D2E5B" w:rsidRDefault="003D2E5B"/>
    <w:p w14:paraId="76A5E1B3" w14:textId="77777777" w:rsidR="003D2E5B" w:rsidRPr="003D2E5B" w:rsidRDefault="003D2E5B" w:rsidP="003D2E5B">
      <w:pPr>
        <w:pBdr>
          <w:bottom w:val="single" w:sz="12" w:space="1" w:color="92D050"/>
        </w:pBdr>
        <w:spacing w:after="0" w:line="240" w:lineRule="auto"/>
        <w:ind w:right="-330"/>
        <w:rPr>
          <w:rFonts w:ascii="Arial" w:eastAsia="Arial" w:hAnsi="Arial" w:cs="Arial"/>
          <w:b/>
          <w:bCs/>
          <w:sz w:val="24"/>
          <w:szCs w:val="24"/>
        </w:rPr>
      </w:pPr>
      <w:r w:rsidRPr="003D2E5B">
        <w:rPr>
          <w:rFonts w:ascii="Calibri" w:eastAsia="Calibri" w:hAnsi="Calibri" w:cs="Times New Roman"/>
          <w:b/>
          <w:noProof/>
          <w:sz w:val="26"/>
          <w:szCs w:val="26"/>
          <w:lang w:eastAsia="en-GB"/>
        </w:rPr>
        <w:lastRenderedPageBreak/>
        <w:drawing>
          <wp:anchor distT="0" distB="0" distL="114300" distR="114300" simplePos="0" relativeHeight="251661312" behindDoc="1" locked="0" layoutInCell="1" allowOverlap="1" wp14:anchorId="1660D484" wp14:editId="1BC59084">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5">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3D2E5B">
        <w:rPr>
          <w:rFonts w:ascii="Arial" w:eastAsia="Arial" w:hAnsi="Arial" w:cs="Arial"/>
          <w:b/>
          <w:bCs/>
          <w:sz w:val="24"/>
          <w:szCs w:val="24"/>
        </w:rPr>
        <w:t xml:space="preserve">Person Specification – Lecturer </w:t>
      </w:r>
    </w:p>
    <w:p w14:paraId="54D087FD" w14:textId="77777777" w:rsidR="003D2E5B" w:rsidRPr="003D2E5B" w:rsidRDefault="003D2E5B" w:rsidP="003D2E5B">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3D2E5B" w:rsidRPr="003D2E5B" w14:paraId="7A26E748" w14:textId="77777777" w:rsidTr="008C1E5F">
        <w:tc>
          <w:tcPr>
            <w:tcW w:w="4050" w:type="dxa"/>
            <w:tcBorders>
              <w:top w:val="nil"/>
              <w:left w:val="nil"/>
              <w:bottom w:val="single" w:sz="6" w:space="0" w:color="auto"/>
              <w:right w:val="single" w:sz="6" w:space="0" w:color="auto"/>
            </w:tcBorders>
            <w:shd w:val="clear" w:color="auto" w:fill="auto"/>
            <w:hideMark/>
          </w:tcPr>
          <w:p w14:paraId="5EFDC768"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48D7BA1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Essential</w:t>
            </w:r>
            <w:r w:rsidRPr="003D2E5B">
              <w:rPr>
                <w:rFonts w:ascii="Times New Roman" w:eastAsia="Times New Roman" w:hAnsi="Times New Roman" w:cs="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170B185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Desirable</w:t>
            </w:r>
            <w:r w:rsidRPr="003D2E5B">
              <w:rPr>
                <w:rFonts w:ascii="Times New Roman" w:eastAsia="Times New Roman" w:hAnsi="Times New Roman" w:cs="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1FB1917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Assessment Method</w:t>
            </w:r>
            <w:r w:rsidRPr="003D2E5B">
              <w:rPr>
                <w:rFonts w:ascii="Times New Roman" w:eastAsia="Times New Roman" w:hAnsi="Times New Roman" w:cs="Times New Roman"/>
                <w:color w:val="FFFFFF"/>
                <w:sz w:val="24"/>
                <w:szCs w:val="24"/>
                <w:lang w:eastAsia="en-GB"/>
              </w:rPr>
              <w:t> </w:t>
            </w:r>
          </w:p>
        </w:tc>
      </w:tr>
      <w:tr w:rsidR="003D2E5B" w:rsidRPr="003D2E5B" w14:paraId="3AEFC194" w14:textId="77777777" w:rsidTr="008C1E5F">
        <w:tc>
          <w:tcPr>
            <w:tcW w:w="4050" w:type="dxa"/>
            <w:tcBorders>
              <w:top w:val="nil"/>
              <w:left w:val="single" w:sz="6" w:space="0" w:color="auto"/>
              <w:bottom w:val="single" w:sz="6" w:space="0" w:color="auto"/>
              <w:right w:val="nil"/>
            </w:tcBorders>
            <w:shd w:val="clear" w:color="auto" w:fill="C2D69B"/>
            <w:hideMark/>
          </w:tcPr>
          <w:p w14:paraId="4183BFEC"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Qualifications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7666A9D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B8F30B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F4BD32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487740" w:rsidRPr="003D2E5B" w14:paraId="2487E6A7"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5C4EA11B" w14:textId="7D7076BF" w:rsidR="00487740" w:rsidRPr="003D2E5B" w:rsidRDefault="00487740" w:rsidP="003D2E5B">
            <w:pPr>
              <w:spacing w:after="0" w:line="240" w:lineRule="auto"/>
              <w:jc w:val="both"/>
              <w:textAlignment w:val="baseline"/>
              <w:rPr>
                <w:rFonts w:ascii="Arial" w:eastAsia="Arial" w:hAnsi="Arial" w:cs="Arial"/>
                <w:sz w:val="24"/>
                <w:szCs w:val="24"/>
              </w:rPr>
            </w:pPr>
            <w:r>
              <w:rPr>
                <w:rFonts w:ascii="Arial" w:eastAsia="Arial" w:hAnsi="Arial" w:cs="Arial"/>
                <w:sz w:val="24"/>
                <w:szCs w:val="24"/>
              </w:rPr>
              <w:t xml:space="preserve">A minimum of a Level 3 Qualification in </w:t>
            </w:r>
            <w:r w:rsidRPr="00DF3962">
              <w:rPr>
                <w:rFonts w:ascii="Arial" w:eastAsia="Arial" w:hAnsi="Arial" w:cs="Arial"/>
                <w:b/>
                <w:bCs/>
                <w:sz w:val="24"/>
                <w:szCs w:val="24"/>
              </w:rPr>
              <w:t xml:space="preserve">all </w:t>
            </w:r>
            <w:r>
              <w:rPr>
                <w:rFonts w:ascii="Arial" w:eastAsia="Arial" w:hAnsi="Arial" w:cs="Arial"/>
                <w:sz w:val="24"/>
                <w:szCs w:val="24"/>
              </w:rPr>
              <w:t xml:space="preserve">the specialist subjects being taught. </w:t>
            </w:r>
          </w:p>
        </w:tc>
        <w:tc>
          <w:tcPr>
            <w:tcW w:w="1410" w:type="dxa"/>
            <w:tcBorders>
              <w:top w:val="nil"/>
              <w:left w:val="nil"/>
              <w:bottom w:val="single" w:sz="6" w:space="0" w:color="auto"/>
              <w:right w:val="single" w:sz="6" w:space="0" w:color="auto"/>
            </w:tcBorders>
            <w:shd w:val="clear" w:color="auto" w:fill="auto"/>
          </w:tcPr>
          <w:p w14:paraId="4F876DA9" w14:textId="53E9DBCC" w:rsidR="00487740" w:rsidRPr="003D2E5B" w:rsidRDefault="00DF3962"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1290" w:type="dxa"/>
            <w:tcBorders>
              <w:top w:val="nil"/>
              <w:left w:val="nil"/>
              <w:bottom w:val="single" w:sz="6" w:space="0" w:color="auto"/>
              <w:right w:val="single" w:sz="6" w:space="0" w:color="auto"/>
            </w:tcBorders>
            <w:shd w:val="clear" w:color="auto" w:fill="auto"/>
          </w:tcPr>
          <w:p w14:paraId="1986D8F8" w14:textId="77777777" w:rsidR="00487740" w:rsidRPr="003D2E5B" w:rsidRDefault="00487740"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653E5D23" w14:textId="0BA92EEB" w:rsidR="00487740" w:rsidRPr="003D2E5B" w:rsidRDefault="00DF3962"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DF3962" w:rsidRPr="003D2E5B" w14:paraId="3BEFDD6E"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6D10792C" w14:textId="28649948" w:rsidR="00DF3962" w:rsidRDefault="00DF3962" w:rsidP="003D2E5B">
            <w:pPr>
              <w:spacing w:after="0" w:line="240" w:lineRule="auto"/>
              <w:jc w:val="both"/>
              <w:textAlignment w:val="baseline"/>
              <w:rPr>
                <w:rFonts w:ascii="Arial" w:eastAsia="Arial" w:hAnsi="Arial" w:cs="Arial"/>
                <w:sz w:val="24"/>
                <w:szCs w:val="24"/>
              </w:rPr>
            </w:pPr>
            <w:r>
              <w:rPr>
                <w:rFonts w:ascii="Arial" w:eastAsia="Arial" w:hAnsi="Arial" w:cs="Arial"/>
                <w:sz w:val="24"/>
                <w:szCs w:val="24"/>
              </w:rPr>
              <w:t xml:space="preserve">GCSE English at Grade C/4 or above (or </w:t>
            </w:r>
            <w:proofErr w:type="spellStart"/>
            <w:r>
              <w:rPr>
                <w:rFonts w:ascii="Arial" w:eastAsia="Arial" w:hAnsi="Arial" w:cs="Arial"/>
                <w:sz w:val="24"/>
                <w:szCs w:val="24"/>
              </w:rPr>
              <w:t>OfQual</w:t>
            </w:r>
            <w:proofErr w:type="spellEnd"/>
            <w:r>
              <w:rPr>
                <w:rFonts w:ascii="Arial" w:eastAsia="Arial" w:hAnsi="Arial" w:cs="Arial"/>
                <w:sz w:val="24"/>
                <w:szCs w:val="24"/>
              </w:rPr>
              <w:t xml:space="preserve"> approved equivalent). </w:t>
            </w:r>
            <w:r w:rsidRPr="00DF3962">
              <w:rPr>
                <w:rFonts w:ascii="Arial" w:eastAsia="Arial" w:hAnsi="Arial" w:cs="Arial"/>
                <w:b/>
                <w:bCs/>
                <w:i/>
                <w:iCs/>
                <w:sz w:val="24"/>
                <w:szCs w:val="24"/>
              </w:rPr>
              <w:t>If this is not evidenced, a functional skill qualfiication will be required.</w:t>
            </w:r>
          </w:p>
        </w:tc>
        <w:tc>
          <w:tcPr>
            <w:tcW w:w="1410" w:type="dxa"/>
            <w:tcBorders>
              <w:top w:val="nil"/>
              <w:left w:val="nil"/>
              <w:bottom w:val="single" w:sz="6" w:space="0" w:color="auto"/>
              <w:right w:val="single" w:sz="6" w:space="0" w:color="auto"/>
            </w:tcBorders>
            <w:shd w:val="clear" w:color="auto" w:fill="auto"/>
          </w:tcPr>
          <w:p w14:paraId="2C057FED" w14:textId="2D9F50C2" w:rsidR="00DF3962" w:rsidRPr="003D2E5B" w:rsidRDefault="00DF3962"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1290" w:type="dxa"/>
            <w:tcBorders>
              <w:top w:val="nil"/>
              <w:left w:val="nil"/>
              <w:bottom w:val="single" w:sz="6" w:space="0" w:color="auto"/>
              <w:right w:val="single" w:sz="6" w:space="0" w:color="auto"/>
            </w:tcBorders>
            <w:shd w:val="clear" w:color="auto" w:fill="auto"/>
          </w:tcPr>
          <w:p w14:paraId="6A097326" w14:textId="77777777" w:rsidR="00DF3962" w:rsidRPr="003D2E5B" w:rsidRDefault="00DF3962"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079360A9" w14:textId="1A4CB42F" w:rsidR="00DF3962" w:rsidRPr="003D2E5B" w:rsidRDefault="00DF3962"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DF3962" w:rsidRPr="003D2E5B" w14:paraId="721193D0"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5E83F122" w14:textId="3912ED84" w:rsidR="00DF3962" w:rsidRDefault="00DF3962" w:rsidP="003D2E5B">
            <w:pPr>
              <w:spacing w:after="0" w:line="240" w:lineRule="auto"/>
              <w:jc w:val="both"/>
              <w:textAlignment w:val="baseline"/>
              <w:rPr>
                <w:rFonts w:ascii="Arial" w:eastAsia="Arial" w:hAnsi="Arial" w:cs="Arial"/>
                <w:sz w:val="24"/>
                <w:szCs w:val="24"/>
              </w:rPr>
            </w:pPr>
            <w:r>
              <w:rPr>
                <w:rFonts w:ascii="Arial" w:eastAsia="Arial" w:hAnsi="Arial" w:cs="Arial"/>
                <w:sz w:val="24"/>
                <w:szCs w:val="24"/>
              </w:rPr>
              <w:t xml:space="preserve">GCSE </w:t>
            </w:r>
            <w:r>
              <w:rPr>
                <w:rFonts w:ascii="Arial" w:eastAsia="Arial" w:hAnsi="Arial" w:cs="Arial"/>
                <w:sz w:val="24"/>
                <w:szCs w:val="24"/>
              </w:rPr>
              <w:t>Mathematics</w:t>
            </w:r>
            <w:r>
              <w:rPr>
                <w:rFonts w:ascii="Arial" w:eastAsia="Arial" w:hAnsi="Arial" w:cs="Arial"/>
                <w:sz w:val="24"/>
                <w:szCs w:val="24"/>
              </w:rPr>
              <w:t xml:space="preserve"> at Grade C/4 or above</w:t>
            </w:r>
            <w:r>
              <w:rPr>
                <w:rFonts w:ascii="Arial" w:eastAsia="Arial" w:hAnsi="Arial" w:cs="Arial"/>
                <w:sz w:val="24"/>
                <w:szCs w:val="24"/>
              </w:rPr>
              <w:t xml:space="preserve"> </w:t>
            </w:r>
            <w:r>
              <w:rPr>
                <w:rFonts w:ascii="Arial" w:eastAsia="Arial" w:hAnsi="Arial" w:cs="Arial"/>
                <w:sz w:val="24"/>
                <w:szCs w:val="24"/>
              </w:rPr>
              <w:t xml:space="preserve">(or </w:t>
            </w:r>
            <w:proofErr w:type="spellStart"/>
            <w:r>
              <w:rPr>
                <w:rFonts w:ascii="Arial" w:eastAsia="Arial" w:hAnsi="Arial" w:cs="Arial"/>
                <w:sz w:val="24"/>
                <w:szCs w:val="24"/>
              </w:rPr>
              <w:t>OfQual</w:t>
            </w:r>
            <w:proofErr w:type="spellEnd"/>
            <w:r>
              <w:rPr>
                <w:rFonts w:ascii="Arial" w:eastAsia="Arial" w:hAnsi="Arial" w:cs="Arial"/>
                <w:sz w:val="24"/>
                <w:szCs w:val="24"/>
              </w:rPr>
              <w:t xml:space="preserve"> approved equivalent)</w:t>
            </w:r>
            <w:r>
              <w:rPr>
                <w:rFonts w:ascii="Arial" w:eastAsia="Arial" w:hAnsi="Arial" w:cs="Arial"/>
                <w:sz w:val="24"/>
                <w:szCs w:val="24"/>
              </w:rPr>
              <w:t xml:space="preserve">. </w:t>
            </w:r>
            <w:r w:rsidRPr="00DF3962">
              <w:rPr>
                <w:rFonts w:ascii="Arial" w:eastAsia="Arial" w:hAnsi="Arial" w:cs="Arial"/>
                <w:b/>
                <w:bCs/>
                <w:i/>
                <w:iCs/>
                <w:sz w:val="24"/>
                <w:szCs w:val="24"/>
              </w:rPr>
              <w:t>If this is not evidenced, a functional skill qualfiication will be required.</w:t>
            </w:r>
          </w:p>
        </w:tc>
        <w:tc>
          <w:tcPr>
            <w:tcW w:w="1410" w:type="dxa"/>
            <w:tcBorders>
              <w:top w:val="nil"/>
              <w:left w:val="nil"/>
              <w:bottom w:val="single" w:sz="6" w:space="0" w:color="auto"/>
              <w:right w:val="single" w:sz="6" w:space="0" w:color="auto"/>
            </w:tcBorders>
            <w:shd w:val="clear" w:color="auto" w:fill="auto"/>
          </w:tcPr>
          <w:p w14:paraId="06C680C5" w14:textId="4820CE83" w:rsidR="00DF3962" w:rsidRPr="003D2E5B" w:rsidRDefault="00DF3962"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1290" w:type="dxa"/>
            <w:tcBorders>
              <w:top w:val="nil"/>
              <w:left w:val="nil"/>
              <w:bottom w:val="single" w:sz="6" w:space="0" w:color="auto"/>
              <w:right w:val="single" w:sz="6" w:space="0" w:color="auto"/>
            </w:tcBorders>
            <w:shd w:val="clear" w:color="auto" w:fill="auto"/>
          </w:tcPr>
          <w:p w14:paraId="0846A9C3" w14:textId="77777777" w:rsidR="00DF3962" w:rsidRPr="003D2E5B" w:rsidRDefault="00DF3962"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19EB470E" w14:textId="25F3F00C" w:rsidR="00DF3962" w:rsidRPr="003D2E5B" w:rsidRDefault="00DF3962"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DF3962" w:rsidRPr="003D2E5B" w14:paraId="10F4E639"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52D9F3FF" w14:textId="257B0B1B" w:rsidR="00DF3962" w:rsidRDefault="00DF3962" w:rsidP="003D2E5B">
            <w:pPr>
              <w:spacing w:after="0" w:line="240" w:lineRule="auto"/>
              <w:jc w:val="both"/>
              <w:textAlignment w:val="baseline"/>
              <w:rPr>
                <w:rFonts w:ascii="Arial" w:eastAsia="Arial" w:hAnsi="Arial" w:cs="Arial"/>
                <w:sz w:val="24"/>
                <w:szCs w:val="24"/>
              </w:rPr>
            </w:pPr>
            <w:r>
              <w:rPr>
                <w:rFonts w:ascii="Arial" w:eastAsia="Arial" w:hAnsi="Arial" w:cs="Arial"/>
                <w:sz w:val="24"/>
                <w:szCs w:val="24"/>
              </w:rPr>
              <w:t xml:space="preserve">Where English is not the applicant’s first language- The Ability to communicate fluently, accurately and effectively in professional spoken English (IELTS 7.5 with no element lower than 7.0 or equivalent) </w:t>
            </w:r>
          </w:p>
        </w:tc>
        <w:tc>
          <w:tcPr>
            <w:tcW w:w="1410" w:type="dxa"/>
            <w:tcBorders>
              <w:top w:val="nil"/>
              <w:left w:val="nil"/>
              <w:bottom w:val="single" w:sz="6" w:space="0" w:color="auto"/>
              <w:right w:val="single" w:sz="6" w:space="0" w:color="auto"/>
            </w:tcBorders>
            <w:shd w:val="clear" w:color="auto" w:fill="auto"/>
          </w:tcPr>
          <w:p w14:paraId="0E724D97" w14:textId="69DFC1F5" w:rsidR="00DF3962" w:rsidRPr="003D2E5B" w:rsidRDefault="00DF3962" w:rsidP="00DF3962">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1290" w:type="dxa"/>
            <w:tcBorders>
              <w:top w:val="nil"/>
              <w:left w:val="nil"/>
              <w:bottom w:val="single" w:sz="6" w:space="0" w:color="auto"/>
              <w:right w:val="single" w:sz="6" w:space="0" w:color="auto"/>
            </w:tcBorders>
            <w:shd w:val="clear" w:color="auto" w:fill="auto"/>
          </w:tcPr>
          <w:p w14:paraId="52174610" w14:textId="77777777" w:rsidR="00DF3962" w:rsidRPr="003D2E5B" w:rsidRDefault="00DF3962"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61E7B418" w14:textId="3D634FAA" w:rsidR="00DF3962" w:rsidRPr="003D2E5B" w:rsidRDefault="00DF3962"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3D2E5B" w:rsidRPr="003D2E5B" w14:paraId="04DD7824"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4F1CCB53"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Hold a recognised teaching qualification (Certificate of Education, PGCE or B Ed) or commitment to obtaining one within a specified period after commencement</w:t>
            </w:r>
          </w:p>
        </w:tc>
        <w:tc>
          <w:tcPr>
            <w:tcW w:w="1410" w:type="dxa"/>
            <w:tcBorders>
              <w:top w:val="nil"/>
              <w:left w:val="nil"/>
              <w:bottom w:val="single" w:sz="6" w:space="0" w:color="auto"/>
              <w:right w:val="single" w:sz="6" w:space="0" w:color="auto"/>
            </w:tcBorders>
            <w:shd w:val="clear" w:color="auto" w:fill="auto"/>
          </w:tcPr>
          <w:p w14:paraId="1EB102ED" w14:textId="77777777" w:rsidR="003D2E5B" w:rsidRPr="003D2E5B" w:rsidRDefault="003D2E5B" w:rsidP="003D2E5B">
            <w:pPr>
              <w:spacing w:after="0" w:line="240" w:lineRule="auto"/>
              <w:jc w:val="center"/>
              <w:textAlignment w:val="baseline"/>
              <w:rPr>
                <w:rFonts w:ascii="Segoe UI Symbol" w:eastAsia="Times New Roman" w:hAnsi="Segoe UI Symbol" w:cs="Times New Roman"/>
                <w:b/>
                <w:bCs/>
                <w:lang w:eastAsia="en-GB"/>
              </w:rPr>
            </w:pPr>
          </w:p>
        </w:tc>
        <w:tc>
          <w:tcPr>
            <w:tcW w:w="1290" w:type="dxa"/>
            <w:tcBorders>
              <w:top w:val="nil"/>
              <w:left w:val="nil"/>
              <w:bottom w:val="single" w:sz="6" w:space="0" w:color="auto"/>
              <w:right w:val="single" w:sz="6" w:space="0" w:color="auto"/>
            </w:tcBorders>
            <w:shd w:val="clear" w:color="auto" w:fill="auto"/>
          </w:tcPr>
          <w:p w14:paraId="07C9F46D" w14:textId="77777777" w:rsidR="003D2E5B" w:rsidRPr="003D2E5B" w:rsidRDefault="003D2E5B"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2235" w:type="dxa"/>
            <w:tcBorders>
              <w:top w:val="nil"/>
              <w:left w:val="nil"/>
              <w:bottom w:val="single" w:sz="6" w:space="0" w:color="auto"/>
              <w:right w:val="single" w:sz="6" w:space="0" w:color="auto"/>
            </w:tcBorders>
            <w:shd w:val="clear" w:color="auto" w:fill="auto"/>
          </w:tcPr>
          <w:p w14:paraId="69B2A128"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3D2E5B" w:rsidRPr="003D2E5B" w14:paraId="47E1068B"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3F56B32D" w14:textId="1406A71B" w:rsidR="00DF3962"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The successful candidate will possess a University Level Professional Qualification</w:t>
            </w:r>
          </w:p>
        </w:tc>
        <w:tc>
          <w:tcPr>
            <w:tcW w:w="1410" w:type="dxa"/>
            <w:tcBorders>
              <w:top w:val="nil"/>
              <w:left w:val="nil"/>
              <w:bottom w:val="single" w:sz="6" w:space="0" w:color="auto"/>
              <w:right w:val="single" w:sz="6" w:space="0" w:color="auto"/>
            </w:tcBorders>
            <w:shd w:val="clear" w:color="auto" w:fill="auto"/>
          </w:tcPr>
          <w:p w14:paraId="1268BC3E" w14:textId="429D1E76" w:rsidR="00DF3962" w:rsidRDefault="00DF3962" w:rsidP="00DF3962">
            <w:pPr>
              <w:spacing w:after="0" w:line="240" w:lineRule="auto"/>
              <w:jc w:val="center"/>
              <w:textAlignment w:val="baseline"/>
              <w:rPr>
                <w:rFonts w:ascii="Segoe UI Symbol" w:eastAsia="Times New Roman" w:hAnsi="Segoe UI Symbol" w:cs="Times New Roman"/>
                <w:b/>
                <w:bCs/>
                <w:lang w:eastAsia="en-GB"/>
              </w:rPr>
            </w:pPr>
          </w:p>
          <w:p w14:paraId="7C24A4BA" w14:textId="77777777" w:rsidR="00DF3962" w:rsidRPr="003D2E5B" w:rsidRDefault="00DF3962" w:rsidP="003D2E5B">
            <w:pPr>
              <w:spacing w:after="0" w:line="240" w:lineRule="auto"/>
              <w:jc w:val="center"/>
              <w:textAlignment w:val="baseline"/>
              <w:rPr>
                <w:rFonts w:ascii="Segoe UI Symbol" w:eastAsia="Times New Roman" w:hAnsi="Segoe UI Symbol" w:cs="Times New Roman"/>
                <w:b/>
                <w:bCs/>
                <w:lang w:eastAsia="en-GB"/>
              </w:rPr>
            </w:pPr>
          </w:p>
        </w:tc>
        <w:tc>
          <w:tcPr>
            <w:tcW w:w="1290" w:type="dxa"/>
            <w:tcBorders>
              <w:top w:val="nil"/>
              <w:left w:val="nil"/>
              <w:bottom w:val="single" w:sz="6" w:space="0" w:color="auto"/>
              <w:right w:val="single" w:sz="6" w:space="0" w:color="auto"/>
            </w:tcBorders>
            <w:shd w:val="clear" w:color="auto" w:fill="auto"/>
          </w:tcPr>
          <w:p w14:paraId="24D07C8B" w14:textId="1DDFE29A" w:rsidR="003D2E5B" w:rsidRPr="003D2E5B" w:rsidRDefault="00DF3962"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2235" w:type="dxa"/>
            <w:tcBorders>
              <w:top w:val="nil"/>
              <w:left w:val="nil"/>
              <w:bottom w:val="single" w:sz="6" w:space="0" w:color="auto"/>
              <w:right w:val="single" w:sz="6" w:space="0" w:color="auto"/>
            </w:tcBorders>
            <w:shd w:val="clear" w:color="auto" w:fill="auto"/>
          </w:tcPr>
          <w:p w14:paraId="6D469578"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DF3962" w:rsidRPr="003D2E5B" w14:paraId="7293711C"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2F768545" w14:textId="739898FD" w:rsidR="00DF3962" w:rsidRPr="003D2E5B" w:rsidRDefault="00DF3962" w:rsidP="003D2E5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w:t>
            </w:r>
            <w:r w:rsidRPr="003D2E5B">
              <w:rPr>
                <w:rFonts w:ascii="Arial" w:eastAsia="Times New Roman" w:hAnsi="Arial" w:cs="Arial"/>
                <w:color w:val="000000"/>
                <w:sz w:val="24"/>
                <w:szCs w:val="24"/>
                <w:lang w:eastAsia="en-GB"/>
              </w:rPr>
              <w:t xml:space="preserve">nowledge of a range of </w:t>
            </w:r>
            <w:r w:rsidR="004054D2" w:rsidRPr="003D2E5B">
              <w:rPr>
                <w:rFonts w:ascii="Arial" w:eastAsia="Times New Roman" w:hAnsi="Arial" w:cs="Arial"/>
                <w:color w:val="000000"/>
                <w:sz w:val="24"/>
                <w:szCs w:val="24"/>
                <w:lang w:eastAsia="en-GB"/>
              </w:rPr>
              <w:t>evidence-based</w:t>
            </w:r>
            <w:r w:rsidRPr="003D2E5B">
              <w:rPr>
                <w:rFonts w:ascii="Arial" w:eastAsia="Times New Roman" w:hAnsi="Arial" w:cs="Arial"/>
                <w:color w:val="000000"/>
                <w:sz w:val="24"/>
                <w:szCs w:val="24"/>
                <w:lang w:eastAsia="en-GB"/>
              </w:rPr>
              <w:t xml:space="preserve"> practice, which can be used to help support the knowledge, skills, and behaviours required.</w:t>
            </w:r>
          </w:p>
        </w:tc>
        <w:tc>
          <w:tcPr>
            <w:tcW w:w="1410" w:type="dxa"/>
            <w:tcBorders>
              <w:top w:val="nil"/>
              <w:left w:val="nil"/>
              <w:bottom w:val="single" w:sz="6" w:space="0" w:color="auto"/>
              <w:right w:val="single" w:sz="6" w:space="0" w:color="auto"/>
            </w:tcBorders>
            <w:shd w:val="clear" w:color="auto" w:fill="auto"/>
          </w:tcPr>
          <w:p w14:paraId="70E374A4" w14:textId="0EBBE10E" w:rsidR="00DF3962" w:rsidRDefault="00DF3962" w:rsidP="00DF3962">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1290" w:type="dxa"/>
            <w:tcBorders>
              <w:top w:val="nil"/>
              <w:left w:val="nil"/>
              <w:bottom w:val="single" w:sz="6" w:space="0" w:color="auto"/>
              <w:right w:val="single" w:sz="6" w:space="0" w:color="auto"/>
            </w:tcBorders>
            <w:shd w:val="clear" w:color="auto" w:fill="auto"/>
          </w:tcPr>
          <w:p w14:paraId="60FEA9D8" w14:textId="77777777" w:rsidR="00DF3962" w:rsidRPr="003D2E5B" w:rsidRDefault="00DF3962" w:rsidP="003D2E5B">
            <w:pPr>
              <w:spacing w:after="0" w:line="240" w:lineRule="auto"/>
              <w:jc w:val="center"/>
              <w:textAlignment w:val="baseline"/>
              <w:rPr>
                <w:rFonts w:ascii="Segoe UI Symbol" w:eastAsia="Times New Roman" w:hAnsi="Segoe UI Symbol" w:cs="Times New Roman"/>
                <w:b/>
                <w:bCs/>
                <w:lang w:eastAsia="en-GB"/>
              </w:rPr>
            </w:pPr>
          </w:p>
        </w:tc>
        <w:tc>
          <w:tcPr>
            <w:tcW w:w="2235" w:type="dxa"/>
            <w:tcBorders>
              <w:top w:val="nil"/>
              <w:left w:val="nil"/>
              <w:bottom w:val="single" w:sz="6" w:space="0" w:color="auto"/>
              <w:right w:val="single" w:sz="6" w:space="0" w:color="auto"/>
            </w:tcBorders>
            <w:shd w:val="clear" w:color="auto" w:fill="auto"/>
          </w:tcPr>
          <w:p w14:paraId="24C69D76" w14:textId="187436B4" w:rsidR="00DF3962" w:rsidRPr="003D2E5B" w:rsidRDefault="00DF3962"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3D2E5B" w:rsidRPr="003D2E5B" w14:paraId="272F8BC7" w14:textId="77777777" w:rsidTr="008C1E5F">
        <w:tc>
          <w:tcPr>
            <w:tcW w:w="4050" w:type="dxa"/>
            <w:tcBorders>
              <w:top w:val="nil"/>
              <w:left w:val="single" w:sz="6" w:space="0" w:color="auto"/>
              <w:bottom w:val="single" w:sz="6" w:space="0" w:color="auto"/>
              <w:right w:val="nil"/>
            </w:tcBorders>
            <w:shd w:val="clear" w:color="auto" w:fill="C2D69B"/>
            <w:hideMark/>
          </w:tcPr>
          <w:p w14:paraId="1EC4D658"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Experience</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005FAB4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7139F32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5731A90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0D4542AD" w14:textId="77777777" w:rsidTr="008C1E5F">
        <w:tc>
          <w:tcPr>
            <w:tcW w:w="4050" w:type="dxa"/>
            <w:tcBorders>
              <w:top w:val="nil"/>
              <w:left w:val="single" w:sz="6" w:space="0" w:color="auto"/>
              <w:bottom w:val="single" w:sz="6" w:space="0" w:color="auto"/>
              <w:right w:val="single" w:sz="6" w:space="0" w:color="auto"/>
            </w:tcBorders>
            <w:shd w:val="clear" w:color="auto" w:fill="auto"/>
            <w:vAlign w:val="center"/>
            <w:hideMark/>
          </w:tcPr>
          <w:p w14:paraId="66121746"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Recent and relevant industry experience in sector</w:t>
            </w:r>
          </w:p>
        </w:tc>
        <w:tc>
          <w:tcPr>
            <w:tcW w:w="1410" w:type="dxa"/>
            <w:tcBorders>
              <w:top w:val="nil"/>
              <w:left w:val="nil"/>
              <w:bottom w:val="single" w:sz="6" w:space="0" w:color="auto"/>
              <w:right w:val="single" w:sz="6" w:space="0" w:color="auto"/>
            </w:tcBorders>
            <w:shd w:val="clear" w:color="auto" w:fill="auto"/>
            <w:hideMark/>
          </w:tcPr>
          <w:p w14:paraId="5F13CB4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56AE78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1419D8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IV</w:t>
            </w:r>
            <w:r w:rsidRPr="003D2E5B">
              <w:rPr>
                <w:rFonts w:ascii="Times New Roman" w:eastAsia="Times New Roman" w:hAnsi="Times New Roman" w:cs="Times New Roman"/>
                <w:sz w:val="24"/>
                <w:szCs w:val="24"/>
                <w:lang w:eastAsia="en-GB"/>
              </w:rPr>
              <w:t> </w:t>
            </w:r>
          </w:p>
        </w:tc>
      </w:tr>
      <w:tr w:rsidR="003D2E5B" w:rsidRPr="003D2E5B" w14:paraId="760BCA29" w14:textId="77777777" w:rsidTr="008C1E5F">
        <w:tc>
          <w:tcPr>
            <w:tcW w:w="4050" w:type="dxa"/>
            <w:tcBorders>
              <w:top w:val="nil"/>
              <w:left w:val="single" w:sz="6" w:space="0" w:color="auto"/>
              <w:bottom w:val="single" w:sz="6" w:space="0" w:color="auto"/>
              <w:right w:val="single" w:sz="6" w:space="0" w:color="auto"/>
            </w:tcBorders>
            <w:shd w:val="clear" w:color="auto" w:fill="auto"/>
            <w:vAlign w:val="center"/>
            <w:hideMark/>
          </w:tcPr>
          <w:p w14:paraId="351B9947"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Demonstrable in-depth knowledge of subject area</w:t>
            </w:r>
          </w:p>
        </w:tc>
        <w:tc>
          <w:tcPr>
            <w:tcW w:w="1410" w:type="dxa"/>
            <w:tcBorders>
              <w:top w:val="nil"/>
              <w:left w:val="nil"/>
              <w:bottom w:val="single" w:sz="6" w:space="0" w:color="auto"/>
              <w:right w:val="single" w:sz="6" w:space="0" w:color="auto"/>
            </w:tcBorders>
            <w:shd w:val="clear" w:color="auto" w:fill="auto"/>
            <w:hideMark/>
          </w:tcPr>
          <w:p w14:paraId="7ED3F5A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483349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884B47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6366D8E7"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3D57890C"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Recent relevant teaching experience with good or outstanding observation grades</w:t>
            </w:r>
          </w:p>
        </w:tc>
        <w:tc>
          <w:tcPr>
            <w:tcW w:w="1410" w:type="dxa"/>
            <w:tcBorders>
              <w:top w:val="nil"/>
              <w:left w:val="nil"/>
              <w:bottom w:val="single" w:sz="6" w:space="0" w:color="auto"/>
              <w:right w:val="single" w:sz="6" w:space="0" w:color="auto"/>
            </w:tcBorders>
            <w:shd w:val="clear" w:color="auto" w:fill="auto"/>
          </w:tcPr>
          <w:p w14:paraId="6231587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14:paraId="1A1BB589" w14:textId="77777777" w:rsidR="003D2E5B" w:rsidRPr="003D2E5B" w:rsidRDefault="003D2E5B" w:rsidP="003D2E5B">
            <w:pPr>
              <w:spacing w:after="0" w:line="240" w:lineRule="auto"/>
              <w:jc w:val="center"/>
              <w:textAlignment w:val="baseline"/>
              <w:rPr>
                <w:rFonts w:ascii="Times New Roman" w:eastAsia="Times New Roman" w:hAnsi="Times New Roman" w:cs="Times New Roman"/>
                <w:b/>
                <w:sz w:val="24"/>
                <w:szCs w:val="24"/>
                <w:lang w:eastAsia="en-GB"/>
              </w:rPr>
            </w:pPr>
            <w:r w:rsidRPr="003D2E5B">
              <w:rPr>
                <w:rFonts w:ascii="Times New Roman" w:eastAsia="Times New Roman" w:hAnsi="Times New Roman" w:cs="Times New Roman"/>
                <w:lang w:eastAsia="en-GB"/>
              </w:rPr>
              <w:t> </w:t>
            </w: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2235" w:type="dxa"/>
            <w:tcBorders>
              <w:top w:val="nil"/>
              <w:left w:val="nil"/>
              <w:bottom w:val="single" w:sz="6" w:space="0" w:color="auto"/>
              <w:right w:val="single" w:sz="6" w:space="0" w:color="auto"/>
            </w:tcBorders>
            <w:shd w:val="clear" w:color="auto" w:fill="auto"/>
            <w:hideMark/>
          </w:tcPr>
          <w:p w14:paraId="340FF64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0894CE0C"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7B9C0615"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Experience in post 16 education / training including curriculum design, delivery, assessment and evaluation</w:t>
            </w:r>
          </w:p>
        </w:tc>
        <w:tc>
          <w:tcPr>
            <w:tcW w:w="1410" w:type="dxa"/>
            <w:tcBorders>
              <w:top w:val="nil"/>
              <w:left w:val="nil"/>
              <w:bottom w:val="single" w:sz="6" w:space="0" w:color="auto"/>
              <w:right w:val="single" w:sz="6" w:space="0" w:color="auto"/>
            </w:tcBorders>
            <w:shd w:val="clear" w:color="auto" w:fill="auto"/>
          </w:tcPr>
          <w:p w14:paraId="2BA2509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1290" w:type="dxa"/>
            <w:tcBorders>
              <w:top w:val="nil"/>
              <w:left w:val="nil"/>
              <w:bottom w:val="single" w:sz="6" w:space="0" w:color="auto"/>
              <w:right w:val="single" w:sz="6" w:space="0" w:color="auto"/>
            </w:tcBorders>
            <w:shd w:val="clear" w:color="auto" w:fill="auto"/>
          </w:tcPr>
          <w:p w14:paraId="0CFB499D" w14:textId="77777777" w:rsidR="003D2E5B" w:rsidRPr="003D2E5B" w:rsidRDefault="003D2E5B" w:rsidP="003D2E5B">
            <w:pPr>
              <w:spacing w:after="0" w:line="240" w:lineRule="auto"/>
              <w:jc w:val="center"/>
              <w:textAlignment w:val="baseline"/>
              <w:rPr>
                <w:rFonts w:ascii="Times New Roman" w:eastAsia="Times New Roman" w:hAnsi="Times New Roman" w:cs="Times New Roman"/>
                <w:b/>
                <w:lang w:eastAsia="en-GB"/>
              </w:rPr>
            </w:pP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2235" w:type="dxa"/>
            <w:tcBorders>
              <w:top w:val="nil"/>
              <w:left w:val="nil"/>
              <w:bottom w:val="single" w:sz="6" w:space="0" w:color="auto"/>
              <w:right w:val="single" w:sz="6" w:space="0" w:color="auto"/>
            </w:tcBorders>
            <w:shd w:val="clear" w:color="auto" w:fill="auto"/>
          </w:tcPr>
          <w:p w14:paraId="1F43D6D1"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AF/AT/IV</w:t>
            </w:r>
          </w:p>
        </w:tc>
      </w:tr>
      <w:tr w:rsidR="003D2E5B" w:rsidRPr="003D2E5B" w14:paraId="2E4F9C27" w14:textId="77777777" w:rsidTr="008C1E5F">
        <w:tc>
          <w:tcPr>
            <w:tcW w:w="4050" w:type="dxa"/>
            <w:tcBorders>
              <w:top w:val="nil"/>
              <w:left w:val="single" w:sz="6" w:space="0" w:color="auto"/>
              <w:bottom w:val="single" w:sz="6" w:space="0" w:color="auto"/>
              <w:right w:val="nil"/>
            </w:tcBorders>
            <w:shd w:val="clear" w:color="auto" w:fill="C2D69B"/>
            <w:hideMark/>
          </w:tcPr>
          <w:p w14:paraId="4FB145BA"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Teamwork &amp; Personal Credibility</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ECCC03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6FF7016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1FDBD2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4ACCAE3B"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3F26432F"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lastRenderedPageBreak/>
              <w:t>Work collaboratively and for the good of all</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9EC32B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561C19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24C790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1865A7B5"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944E45B"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2F9362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D9F276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DB7347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79823F3F"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0EDF8DBE"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14D745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374D79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47EA4B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6201A618"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14C13F43"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4A4AC0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C69703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402299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0F5EC56A"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744DE1AC"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AD7867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94E23D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5C1301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1CA4BB87"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41C82C14"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74FDA6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D7B554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F842C4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1E7E97D0" w14:textId="77777777" w:rsidTr="008C1E5F">
        <w:tc>
          <w:tcPr>
            <w:tcW w:w="4050" w:type="dxa"/>
            <w:tcBorders>
              <w:top w:val="nil"/>
              <w:left w:val="single" w:sz="6" w:space="0" w:color="auto"/>
              <w:bottom w:val="single" w:sz="6" w:space="0" w:color="auto"/>
              <w:right w:val="nil"/>
            </w:tcBorders>
            <w:shd w:val="clear" w:color="auto" w:fill="C2D69B"/>
            <w:hideMark/>
          </w:tcPr>
          <w:p w14:paraId="76BAE1F0"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Communication</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7A7AA15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4D8D12E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381BD31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46B3D7AD"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7992DAB4"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1DD2AE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CC4593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39F05F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IV</w:t>
            </w:r>
            <w:r w:rsidRPr="003D2E5B">
              <w:rPr>
                <w:rFonts w:ascii="Times New Roman" w:eastAsia="Times New Roman" w:hAnsi="Times New Roman" w:cs="Times New Roman"/>
                <w:sz w:val="24"/>
                <w:szCs w:val="24"/>
                <w:lang w:eastAsia="en-GB"/>
              </w:rPr>
              <w:t> </w:t>
            </w:r>
          </w:p>
        </w:tc>
      </w:tr>
      <w:tr w:rsidR="003D2E5B" w:rsidRPr="003D2E5B" w14:paraId="10B1A464" w14:textId="77777777" w:rsidTr="008C1E5F">
        <w:tc>
          <w:tcPr>
            <w:tcW w:w="4050" w:type="dxa"/>
            <w:tcBorders>
              <w:top w:val="nil"/>
              <w:left w:val="single" w:sz="6" w:space="0" w:color="auto"/>
              <w:bottom w:val="single" w:sz="6" w:space="0" w:color="auto"/>
              <w:right w:val="nil"/>
            </w:tcBorders>
            <w:shd w:val="clear" w:color="auto" w:fill="C2D69B"/>
            <w:hideMark/>
          </w:tcPr>
          <w:p w14:paraId="7C65DB9D"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Analytical &amp; Decision Making Skills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6AA7191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277A2EF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569A37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02F20208"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09FC49BA"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EA51D4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F618CF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C6A3EA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 AT / IV</w:t>
            </w:r>
            <w:r w:rsidRPr="003D2E5B">
              <w:rPr>
                <w:rFonts w:ascii="Times New Roman" w:eastAsia="Times New Roman" w:hAnsi="Times New Roman" w:cs="Times New Roman"/>
                <w:sz w:val="24"/>
                <w:szCs w:val="24"/>
                <w:lang w:eastAsia="en-GB"/>
              </w:rPr>
              <w:t> </w:t>
            </w:r>
          </w:p>
        </w:tc>
      </w:tr>
      <w:tr w:rsidR="003D2E5B" w:rsidRPr="003D2E5B" w14:paraId="483295FE"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1944A854"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9FA539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364C33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BA29B7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16895EC6"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57B11DD8"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0D2C8E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171184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ABE6DD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789B2E80" w14:textId="77777777" w:rsidTr="008C1E5F">
        <w:tc>
          <w:tcPr>
            <w:tcW w:w="4050" w:type="dxa"/>
            <w:tcBorders>
              <w:top w:val="nil"/>
              <w:left w:val="single" w:sz="6" w:space="0" w:color="auto"/>
              <w:bottom w:val="single" w:sz="6" w:space="0" w:color="auto"/>
              <w:right w:val="nil"/>
            </w:tcBorders>
            <w:shd w:val="clear" w:color="auto" w:fill="C2D69B"/>
            <w:hideMark/>
          </w:tcPr>
          <w:p w14:paraId="2F05A135"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Internal Customer Orientation</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0606287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354B88F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DD251D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459A46EE"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7453CC93"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DDC08C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D49B15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F25BB9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02914236"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4A9FDF58"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248065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028FDF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FA4DBC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w:t>
            </w:r>
            <w:r w:rsidRPr="003D2E5B">
              <w:rPr>
                <w:rFonts w:ascii="Times New Roman" w:eastAsia="Times New Roman" w:hAnsi="Times New Roman" w:cs="Times New Roman"/>
                <w:sz w:val="24"/>
                <w:szCs w:val="24"/>
                <w:lang w:eastAsia="en-GB"/>
              </w:rPr>
              <w:t> </w:t>
            </w:r>
          </w:p>
        </w:tc>
      </w:tr>
      <w:tr w:rsidR="003D2E5B" w:rsidRPr="003D2E5B" w14:paraId="2C5C446E"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19A5B2F7"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4CF5AB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1D7022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07B7C4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w:t>
            </w:r>
            <w:r w:rsidRPr="003D2E5B">
              <w:rPr>
                <w:rFonts w:ascii="Times New Roman" w:eastAsia="Times New Roman" w:hAnsi="Times New Roman" w:cs="Times New Roman"/>
                <w:sz w:val="24"/>
                <w:szCs w:val="24"/>
                <w:lang w:eastAsia="en-GB"/>
              </w:rPr>
              <w:t> </w:t>
            </w:r>
          </w:p>
        </w:tc>
      </w:tr>
      <w:tr w:rsidR="003D2E5B" w:rsidRPr="003D2E5B" w14:paraId="6125C59B" w14:textId="77777777" w:rsidTr="008C1E5F">
        <w:tc>
          <w:tcPr>
            <w:tcW w:w="4050" w:type="dxa"/>
            <w:tcBorders>
              <w:top w:val="nil"/>
              <w:left w:val="single" w:sz="6" w:space="0" w:color="auto"/>
              <w:bottom w:val="single" w:sz="6" w:space="0" w:color="auto"/>
              <w:right w:val="nil"/>
            </w:tcBorders>
            <w:shd w:val="clear" w:color="auto" w:fill="C2D69B"/>
            <w:hideMark/>
          </w:tcPr>
          <w:p w14:paraId="6AB9FB1D"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Personal Effectiveness &amp; Initiative Taking</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7BE3687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E2C854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6D012CE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33DF94B4"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011AC406"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ADEBF3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E59B0A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1DB447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309EF40B"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3588BB1"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6F3D80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3B3260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AC7088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06BB335A"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5D050B08"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585253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FF1C41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8FC6BA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bl>
    <w:p w14:paraId="56ADA809" w14:textId="77777777" w:rsidR="003D2E5B" w:rsidRPr="003D2E5B" w:rsidRDefault="003D2E5B" w:rsidP="003D2E5B">
      <w:pPr>
        <w:spacing w:after="0" w:line="240" w:lineRule="auto"/>
        <w:textAlignment w:val="baseline"/>
        <w:rPr>
          <w:rFonts w:ascii="Arial" w:eastAsia="Times New Roman" w:hAnsi="Arial" w:cs="Arial"/>
          <w:b/>
          <w:bCs/>
          <w:i/>
          <w:iCs/>
          <w:sz w:val="24"/>
          <w:szCs w:val="24"/>
          <w:lang w:eastAsia="en-GB"/>
        </w:rPr>
      </w:pPr>
    </w:p>
    <w:p w14:paraId="5F143EC7"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i/>
          <w:iCs/>
          <w:sz w:val="24"/>
          <w:szCs w:val="24"/>
          <w:lang w:eastAsia="en-GB"/>
        </w:rPr>
        <w:t>*Assessment method:</w:t>
      </w:r>
      <w:r w:rsidRPr="003D2E5B">
        <w:rPr>
          <w:rFonts w:ascii="Times New Roman" w:eastAsia="Times New Roman" w:hAnsi="Times New Roman" w:cs="Times New Roman"/>
          <w:sz w:val="24"/>
          <w:szCs w:val="24"/>
          <w:lang w:eastAsia="en-GB"/>
        </w:rPr>
        <w:t> </w:t>
      </w:r>
    </w:p>
    <w:p w14:paraId="26B94C82"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Assessed via application form </w:t>
      </w:r>
      <w:r w:rsidRPr="003D2E5B">
        <w:rPr>
          <w:rFonts w:ascii="Times New Roman" w:eastAsia="Times New Roman" w:hAnsi="Times New Roman" w:cs="Times New Roman"/>
          <w:sz w:val="24"/>
          <w:szCs w:val="24"/>
          <w:lang w:eastAsia="en-GB"/>
        </w:rPr>
        <w:t> </w:t>
      </w:r>
    </w:p>
    <w:p w14:paraId="2DB8E681"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 = Assessed via interview</w:t>
      </w:r>
      <w:r w:rsidRPr="003D2E5B">
        <w:rPr>
          <w:rFonts w:ascii="Times New Roman" w:eastAsia="Times New Roman" w:hAnsi="Times New Roman" w:cs="Times New Roman"/>
          <w:sz w:val="24"/>
          <w:szCs w:val="24"/>
          <w:lang w:eastAsia="en-GB"/>
        </w:rPr>
        <w:t> </w:t>
      </w:r>
    </w:p>
    <w:p w14:paraId="296F9D16" w14:textId="77777777" w:rsidR="003D2E5B" w:rsidRPr="003D2E5B" w:rsidRDefault="003D2E5B" w:rsidP="003D2E5B">
      <w:pPr>
        <w:spacing w:after="20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Assessed via test/work-related task </w:t>
      </w:r>
      <w:r w:rsidRPr="003D2E5B">
        <w:rPr>
          <w:rFonts w:ascii="Times New Roman" w:eastAsia="Times New Roman" w:hAnsi="Times New Roman" w:cs="Times New Roman"/>
          <w:sz w:val="24"/>
          <w:szCs w:val="24"/>
          <w:lang w:eastAsia="en-GB"/>
        </w:rPr>
        <w:t> </w:t>
      </w:r>
    </w:p>
    <w:p w14:paraId="39EA0DA4" w14:textId="77777777" w:rsidR="003D2E5B" w:rsidRPr="003D2E5B" w:rsidRDefault="003D2E5B" w:rsidP="003D2E5B">
      <w:pPr>
        <w:spacing w:after="20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lastRenderedPageBreak/>
        <w:t>Cert = Certificate checked at interview</w:t>
      </w:r>
      <w:r w:rsidRPr="003D2E5B">
        <w:rPr>
          <w:rFonts w:ascii="Times New Roman" w:eastAsia="Times New Roman" w:hAnsi="Times New Roman" w:cs="Times New Roman"/>
          <w:sz w:val="24"/>
          <w:szCs w:val="24"/>
          <w:lang w:eastAsia="en-GB"/>
        </w:rPr>
        <w:t> </w:t>
      </w:r>
    </w:p>
    <w:p w14:paraId="631A0C57" w14:textId="77777777" w:rsidR="003D2E5B" w:rsidRPr="003D2E5B" w:rsidRDefault="003D2E5B" w:rsidP="003D2E5B">
      <w:pPr>
        <w:spacing w:after="200" w:line="276" w:lineRule="auto"/>
        <w:rPr>
          <w:rFonts w:ascii="Calibri" w:eastAsia="Calibri" w:hAnsi="Calibri" w:cs="Times New Roman"/>
        </w:rPr>
      </w:pPr>
    </w:p>
    <w:p w14:paraId="7958558C" w14:textId="77777777" w:rsidR="003D2E5B" w:rsidRDefault="003D2E5B"/>
    <w:sectPr w:rsidR="003D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292949">
    <w:abstractNumId w:val="2"/>
  </w:num>
  <w:num w:numId="2" w16cid:durableId="1832335414">
    <w:abstractNumId w:val="0"/>
  </w:num>
  <w:num w:numId="3" w16cid:durableId="196025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5B"/>
    <w:rsid w:val="0006170B"/>
    <w:rsid w:val="003D2E5B"/>
    <w:rsid w:val="004054D2"/>
    <w:rsid w:val="00487740"/>
    <w:rsid w:val="006C027E"/>
    <w:rsid w:val="00762305"/>
    <w:rsid w:val="00DF3962"/>
    <w:rsid w:val="00E34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16FB"/>
  <w15:chartTrackingRefBased/>
  <w15:docId w15:val="{BD1A4A55-071E-4520-AA05-0E3990E1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Cunningham</dc:creator>
  <cp:keywords/>
  <dc:description/>
  <cp:lastModifiedBy>Megan Cunningham</cp:lastModifiedBy>
  <cp:revision>4</cp:revision>
  <dcterms:created xsi:type="dcterms:W3CDTF">2024-01-31T16:17:00Z</dcterms:created>
  <dcterms:modified xsi:type="dcterms:W3CDTF">2024-02-06T15:54:00Z</dcterms:modified>
</cp:coreProperties>
</file>