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73DB9527"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 xml:space="preserve">Job Description – </w:t>
      </w:r>
      <w:r w:rsidR="003566C7">
        <w:rPr>
          <w:rFonts w:ascii="Arial" w:hAnsi="Arial" w:cs="Arial"/>
          <w:b/>
          <w:bCs/>
          <w:sz w:val="24"/>
          <w:szCs w:val="24"/>
        </w:rPr>
        <w:t>Apprentice &amp; Skills Development Coach</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49F5EDD5"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7AB1D72C" w14:textId="7F43523E" w:rsidR="003566C7" w:rsidRPr="003566C7" w:rsidRDefault="003566C7" w:rsidP="009F452C">
      <w:pPr>
        <w:rPr>
          <w:rFonts w:ascii="Arial" w:hAnsi="Arial" w:cs="Arial"/>
          <w:bCs/>
          <w:sz w:val="24"/>
          <w:szCs w:val="24"/>
        </w:rPr>
      </w:pPr>
      <w:r w:rsidRPr="003566C7">
        <w:rPr>
          <w:rFonts w:ascii="Arial" w:hAnsi="Arial" w:cs="Arial"/>
          <w:bCs/>
          <w:sz w:val="24"/>
          <w:szCs w:val="24"/>
        </w:rPr>
        <w:t>Apprentice &amp; Skills Development Coach</w:t>
      </w:r>
    </w:p>
    <w:p w14:paraId="71D4CDBA" w14:textId="7BC467EF"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7B8455EE" w14:textId="2E48DE10" w:rsidR="00264324" w:rsidRDefault="005D6FD3" w:rsidP="009F452C">
      <w:pPr>
        <w:rPr>
          <w:rFonts w:ascii="Arial" w:hAnsi="Arial" w:cs="Arial"/>
          <w:color w:val="000000" w:themeColor="text1"/>
          <w:sz w:val="24"/>
          <w:szCs w:val="24"/>
        </w:rPr>
      </w:pPr>
      <w:r>
        <w:rPr>
          <w:rFonts w:ascii="Arial" w:hAnsi="Arial" w:cs="Arial"/>
          <w:color w:val="000000" w:themeColor="text1"/>
          <w:sz w:val="24"/>
          <w:szCs w:val="24"/>
        </w:rPr>
        <w:t>Apprentice</w:t>
      </w:r>
      <w:r w:rsidR="006E24F2">
        <w:rPr>
          <w:rFonts w:ascii="Arial" w:hAnsi="Arial" w:cs="Arial"/>
          <w:color w:val="000000" w:themeColor="text1"/>
          <w:sz w:val="24"/>
          <w:szCs w:val="24"/>
        </w:rPr>
        <w:t xml:space="preserve"> Programme Lead</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4D159A8D" w14:textId="3D869489" w:rsidR="009F452C" w:rsidRDefault="009F452C" w:rsidP="009F452C">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047F309E" w14:textId="35D2DFA9" w:rsidR="00937BC4" w:rsidRPr="00937BC4" w:rsidRDefault="00937BC4" w:rsidP="005D6FD3">
      <w:pPr>
        <w:ind w:left="720"/>
        <w:jc w:val="both"/>
        <w:rPr>
          <w:rFonts w:ascii="Arial" w:hAnsi="Arial" w:cs="Arial"/>
          <w:sz w:val="24"/>
          <w:szCs w:val="24"/>
        </w:rPr>
      </w:pPr>
      <w:r w:rsidRPr="00937BC4">
        <w:rPr>
          <w:rFonts w:ascii="Arial" w:hAnsi="Arial" w:cs="Arial"/>
          <w:sz w:val="24"/>
          <w:szCs w:val="24"/>
        </w:rPr>
        <w:t xml:space="preserve">To be responsible for the effective and efficient coordination of their role in order to meet their targets and the needs of their learners, employers, and awarding bodies/EPA’s requirements. </w:t>
      </w:r>
    </w:p>
    <w:p w14:paraId="479F2D1E" w14:textId="0689BC6B" w:rsidR="00937BC4" w:rsidRPr="00937BC4" w:rsidRDefault="00937BC4" w:rsidP="005D6FD3">
      <w:pPr>
        <w:ind w:left="720"/>
        <w:jc w:val="both"/>
        <w:rPr>
          <w:rFonts w:ascii="Arial" w:hAnsi="Arial" w:cs="Arial"/>
          <w:sz w:val="24"/>
          <w:szCs w:val="24"/>
        </w:rPr>
      </w:pPr>
      <w:r w:rsidRPr="00937BC4">
        <w:rPr>
          <w:rFonts w:ascii="Arial" w:hAnsi="Arial" w:cs="Arial"/>
          <w:sz w:val="24"/>
          <w:szCs w:val="24"/>
        </w:rPr>
        <w:t>To be responsible for undertaking the day to day duties in accordance with their contract of employment job descriptions, college proce</w:t>
      </w:r>
      <w:r>
        <w:rPr>
          <w:rFonts w:ascii="Arial" w:hAnsi="Arial" w:cs="Arial"/>
          <w:sz w:val="24"/>
          <w:szCs w:val="24"/>
        </w:rPr>
        <w:t>sses, policies and procedures.</w:t>
      </w:r>
    </w:p>
    <w:p w14:paraId="4092B842" w14:textId="77777777" w:rsidR="00937BC4" w:rsidRPr="00937BC4" w:rsidRDefault="00937BC4" w:rsidP="005D6FD3">
      <w:pPr>
        <w:ind w:left="720"/>
        <w:jc w:val="both"/>
        <w:rPr>
          <w:rFonts w:ascii="Arial" w:hAnsi="Arial" w:cs="Arial"/>
          <w:sz w:val="24"/>
          <w:szCs w:val="24"/>
        </w:rPr>
      </w:pPr>
      <w:r w:rsidRPr="00937BC4">
        <w:rPr>
          <w:rFonts w:ascii="Arial" w:hAnsi="Arial" w:cs="Arial"/>
          <w:sz w:val="24"/>
          <w:szCs w:val="24"/>
        </w:rPr>
        <w:t xml:space="preserve">To be responsible for ensuring continuous quality improvement within the programme area in accordance with the college's quality policy, procedures and the Ofsted Inspection Framework.  </w:t>
      </w:r>
    </w:p>
    <w:p w14:paraId="6C63A619" w14:textId="6EBA9868" w:rsidR="00937BC4" w:rsidRDefault="00937BC4" w:rsidP="005D6FD3">
      <w:pPr>
        <w:ind w:left="720"/>
        <w:jc w:val="both"/>
        <w:rPr>
          <w:rFonts w:ascii="Arial" w:hAnsi="Arial" w:cs="Arial"/>
          <w:sz w:val="24"/>
          <w:szCs w:val="24"/>
        </w:rPr>
      </w:pPr>
      <w:r w:rsidRPr="00937BC4">
        <w:rPr>
          <w:rFonts w:ascii="Arial" w:hAnsi="Arial" w:cs="Arial"/>
          <w:sz w:val="24"/>
          <w:szCs w:val="24"/>
        </w:rPr>
        <w:t xml:space="preserve">Undertake an agreed programme of IAG, coaching, assessment and delivery for their learners to ensure they have ongoing timely progress and achieve by expected end dates.  </w:t>
      </w:r>
    </w:p>
    <w:p w14:paraId="0775D328" w14:textId="77777777" w:rsidR="00937BC4" w:rsidRPr="00937BC4" w:rsidRDefault="00937BC4" w:rsidP="005D6FD3">
      <w:pPr>
        <w:ind w:left="720"/>
        <w:jc w:val="both"/>
        <w:rPr>
          <w:rFonts w:ascii="Arial" w:hAnsi="Arial" w:cs="Arial"/>
          <w:sz w:val="24"/>
          <w:szCs w:val="24"/>
        </w:rPr>
      </w:pPr>
    </w:p>
    <w:p w14:paraId="7866D6F8" w14:textId="6BA8DECC" w:rsidR="00937BC4" w:rsidRPr="00937BC4" w:rsidRDefault="00937BC4" w:rsidP="005D6FD3">
      <w:pPr>
        <w:ind w:left="720"/>
        <w:jc w:val="both"/>
        <w:rPr>
          <w:rFonts w:ascii="Arial" w:hAnsi="Arial" w:cs="Arial"/>
          <w:sz w:val="24"/>
          <w:szCs w:val="24"/>
        </w:rPr>
      </w:pPr>
      <w:r w:rsidRPr="00937BC4">
        <w:rPr>
          <w:rFonts w:ascii="Arial" w:hAnsi="Arial" w:cs="Arial"/>
          <w:sz w:val="24"/>
          <w:szCs w:val="24"/>
        </w:rPr>
        <w:lastRenderedPageBreak/>
        <w:t>To be an active part of the college observation process, supporting own development sharing good practice and ownership of their development plan. To fully utilise the college digital systems, for learner and employer records, learner efficient delivery and ensure records are up to date. Embrace digital development to</w:t>
      </w:r>
      <w:r>
        <w:rPr>
          <w:rFonts w:ascii="Arial" w:hAnsi="Arial" w:cs="Arial"/>
          <w:sz w:val="24"/>
          <w:szCs w:val="24"/>
        </w:rPr>
        <w:t xml:space="preserve"> improve design and delivery.  </w:t>
      </w:r>
    </w:p>
    <w:p w14:paraId="6EFD2CB9" w14:textId="1C51D651" w:rsidR="00264324" w:rsidRDefault="00937BC4" w:rsidP="005D6FD3">
      <w:pPr>
        <w:ind w:left="720"/>
        <w:jc w:val="both"/>
        <w:rPr>
          <w:rFonts w:ascii="Arial" w:hAnsi="Arial" w:cs="Arial"/>
          <w:sz w:val="24"/>
          <w:szCs w:val="24"/>
        </w:rPr>
      </w:pPr>
      <w:r w:rsidRPr="00937BC4">
        <w:rPr>
          <w:rFonts w:ascii="Arial" w:hAnsi="Arial" w:cs="Arial"/>
          <w:sz w:val="24"/>
          <w:szCs w:val="24"/>
        </w:rPr>
        <w:t xml:space="preserve">To undertake the role of internal verifier in accordance with the requirement of internal processes, procedures, external awarding body standards and EPA requirements.  </w:t>
      </w:r>
    </w:p>
    <w:p w14:paraId="13B83D41" w14:textId="77777777" w:rsidR="00264324" w:rsidRDefault="00264324" w:rsidP="009F452C">
      <w:pPr>
        <w:jc w:val="both"/>
        <w:rPr>
          <w:rFonts w:ascii="Arial" w:hAnsi="Arial" w:cs="Arial"/>
          <w:sz w:val="24"/>
          <w:szCs w:val="24"/>
        </w:rPr>
      </w:pPr>
    </w:p>
    <w:p w14:paraId="0A1859D7" w14:textId="77777777"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2F367D86" w14:textId="77777777" w:rsidR="00937BC4" w:rsidRPr="00937BC4" w:rsidRDefault="00937BC4" w:rsidP="00937BC4">
      <w:pPr>
        <w:pStyle w:val="ListParagraph"/>
        <w:numPr>
          <w:ilvl w:val="0"/>
          <w:numId w:val="5"/>
        </w:numPr>
        <w:spacing w:after="0" w:line="240" w:lineRule="auto"/>
        <w:jc w:val="both"/>
        <w:rPr>
          <w:rFonts w:ascii="Arial" w:eastAsia="Times New Roman" w:hAnsi="Arial" w:cs="Arial"/>
          <w:sz w:val="24"/>
        </w:rPr>
      </w:pPr>
      <w:r w:rsidRPr="00937BC4">
        <w:rPr>
          <w:rFonts w:ascii="Arial" w:eastAsia="Times New Roman" w:hAnsi="Arial" w:cs="Arial"/>
          <w:sz w:val="24"/>
        </w:rPr>
        <w:t>Proactively participate in their performance reviews, ensure meet deadlines and perform day to day duties in accordance with their contract of employment, processes, procedures and targets.</w:t>
      </w:r>
    </w:p>
    <w:p w14:paraId="587A4A55" w14:textId="77777777" w:rsidR="00937BC4" w:rsidRPr="00937BC4" w:rsidRDefault="00937BC4" w:rsidP="00937BC4">
      <w:pPr>
        <w:spacing w:after="0" w:line="240" w:lineRule="auto"/>
        <w:ind w:left="720"/>
        <w:contextualSpacing/>
        <w:jc w:val="both"/>
        <w:rPr>
          <w:rFonts w:ascii="Arial" w:eastAsia="Times New Roman" w:hAnsi="Arial" w:cs="Arial"/>
          <w:sz w:val="24"/>
        </w:rPr>
      </w:pPr>
    </w:p>
    <w:p w14:paraId="668271BF"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Actively partake and contribute to the college key processes, self-assessment and Improvement Plan, in accordance with the college policies and procedures. Help drive improvement ensuring quality, standardisation meetings and staff development activities are undertaken in order that you contribute fully to curriculum development and improvement. </w:t>
      </w:r>
    </w:p>
    <w:p w14:paraId="3552A88B" w14:textId="77777777" w:rsidR="00937BC4" w:rsidRPr="00937BC4" w:rsidRDefault="00937BC4" w:rsidP="00937BC4">
      <w:pPr>
        <w:spacing w:after="0" w:line="240" w:lineRule="auto"/>
        <w:jc w:val="both"/>
        <w:rPr>
          <w:rFonts w:ascii="Arial" w:eastAsia="Times New Roman" w:hAnsi="Arial" w:cs="Arial"/>
          <w:sz w:val="24"/>
        </w:rPr>
      </w:pPr>
    </w:p>
    <w:p w14:paraId="3F18B583"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To contribute to the design and development of existing and new provision to support our current and future offer is appropriate to market needs.</w:t>
      </w:r>
    </w:p>
    <w:p w14:paraId="31F83456" w14:textId="77777777" w:rsidR="00937BC4" w:rsidRPr="00937BC4" w:rsidRDefault="00937BC4" w:rsidP="00937BC4">
      <w:pPr>
        <w:ind w:left="720"/>
        <w:contextualSpacing/>
        <w:rPr>
          <w:rFonts w:ascii="Arial" w:eastAsia="Times New Roman" w:hAnsi="Arial" w:cs="Arial"/>
          <w:sz w:val="24"/>
        </w:rPr>
      </w:pPr>
    </w:p>
    <w:p w14:paraId="19FCA79A"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 xml:space="preserve">To be innovative with ideas to support income growth and deliver in a cost effective way to sustain their role.  </w:t>
      </w:r>
    </w:p>
    <w:p w14:paraId="0CB6890E" w14:textId="77777777" w:rsidR="00937BC4" w:rsidRPr="00937BC4" w:rsidRDefault="00937BC4" w:rsidP="00937BC4">
      <w:pPr>
        <w:ind w:left="720"/>
        <w:contextualSpacing/>
        <w:rPr>
          <w:rFonts w:ascii="Arial" w:eastAsia="Times New Roman" w:hAnsi="Arial" w:cs="Arial"/>
          <w:sz w:val="24"/>
        </w:rPr>
      </w:pPr>
    </w:p>
    <w:p w14:paraId="51B483D9" w14:textId="77777777" w:rsidR="00937BC4" w:rsidRPr="00937BC4" w:rsidRDefault="00937BC4" w:rsidP="00937BC4">
      <w:pPr>
        <w:numPr>
          <w:ilvl w:val="0"/>
          <w:numId w:val="5"/>
        </w:numPr>
        <w:contextualSpacing/>
        <w:rPr>
          <w:rFonts w:ascii="Arial" w:eastAsia="Times New Roman" w:hAnsi="Arial" w:cs="Arial"/>
          <w:sz w:val="24"/>
        </w:rPr>
      </w:pPr>
      <w:r w:rsidRPr="00937BC4">
        <w:rPr>
          <w:rFonts w:ascii="Arial" w:eastAsia="Times New Roman" w:hAnsi="Arial" w:cs="Arial"/>
          <w:sz w:val="24"/>
        </w:rPr>
        <w:t xml:space="preserve">To liaise with their line manager and the Business Account Managers to co-ordinate the recruitment of learners including interviews and timely starts.  Attend promotional events for the marketing of their provision. </w:t>
      </w:r>
    </w:p>
    <w:p w14:paraId="15330AA7" w14:textId="77777777" w:rsidR="00937BC4" w:rsidRPr="00937BC4" w:rsidRDefault="00937BC4" w:rsidP="00937BC4">
      <w:pPr>
        <w:ind w:left="720"/>
        <w:contextualSpacing/>
        <w:rPr>
          <w:rFonts w:ascii="Arial" w:eastAsia="Times New Roman" w:hAnsi="Arial" w:cs="Arial"/>
          <w:sz w:val="24"/>
        </w:rPr>
      </w:pPr>
    </w:p>
    <w:p w14:paraId="622C74F1"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be responsible for ensuring their productivity target is reached, including supporting recruitment of provision and progressions encouraged as part of ongoing learning ethos.   </w:t>
      </w:r>
    </w:p>
    <w:p w14:paraId="5E8F3E4E" w14:textId="77777777" w:rsidR="00937BC4" w:rsidRPr="00937BC4" w:rsidRDefault="00937BC4" w:rsidP="00937BC4">
      <w:pPr>
        <w:ind w:left="720"/>
        <w:contextualSpacing/>
        <w:rPr>
          <w:rFonts w:ascii="Arial" w:eastAsia="Times New Roman" w:hAnsi="Arial" w:cs="Arial"/>
          <w:sz w:val="24"/>
        </w:rPr>
      </w:pPr>
    </w:p>
    <w:p w14:paraId="385620B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ensure planning, and general administration of their delivery is in accordance with College procedures, funding regulations and Ofsted Inspection Framework to secure learners achieve on time. This includes where relevant, lesson plans, individual learning plans, action plans, course materials, reviews and attendance management.</w:t>
      </w:r>
    </w:p>
    <w:p w14:paraId="5B32A370" w14:textId="77777777" w:rsidR="00937BC4" w:rsidRPr="00937BC4" w:rsidRDefault="00937BC4" w:rsidP="00937BC4">
      <w:pPr>
        <w:spacing w:after="0" w:line="240" w:lineRule="auto"/>
        <w:jc w:val="both"/>
        <w:rPr>
          <w:rFonts w:ascii="Arial" w:eastAsia="Times New Roman" w:hAnsi="Arial" w:cs="Arial"/>
          <w:sz w:val="24"/>
        </w:rPr>
      </w:pPr>
    </w:p>
    <w:p w14:paraId="40B4E30B"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t xml:space="preserve">To deliver effective initial advice and guidance using appropriate College tools that support audit requirements and identify learners starting points and timely starts. </w:t>
      </w:r>
    </w:p>
    <w:p w14:paraId="7676F14A" w14:textId="77777777" w:rsidR="00937BC4" w:rsidRPr="00937BC4" w:rsidRDefault="00937BC4" w:rsidP="00937BC4">
      <w:pPr>
        <w:ind w:left="720"/>
        <w:contextualSpacing/>
        <w:rPr>
          <w:rFonts w:ascii="Arial" w:eastAsia="Times New Roman" w:hAnsi="Arial" w:cs="Arial"/>
          <w:sz w:val="24"/>
          <w:szCs w:val="20"/>
        </w:rPr>
      </w:pPr>
    </w:p>
    <w:p w14:paraId="4C138AF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lastRenderedPageBreak/>
        <w:t xml:space="preserve">Ensuring skills, knowledge and behaviours are assessed as relevant from the front end processes.  Ongoing development is supported through coaching, training, and assessment using various methods to best suit individual needs and effectively use the eportfolio packages and support materials through the relevant IT platforms. </w:t>
      </w:r>
    </w:p>
    <w:p w14:paraId="24C7BCFD" w14:textId="77777777" w:rsidR="00937BC4" w:rsidRPr="00937BC4" w:rsidRDefault="00937BC4" w:rsidP="00937BC4">
      <w:pPr>
        <w:ind w:left="720"/>
        <w:contextualSpacing/>
        <w:rPr>
          <w:rFonts w:ascii="Arial" w:eastAsia="Times New Roman" w:hAnsi="Arial" w:cs="Arial"/>
          <w:sz w:val="24"/>
          <w:szCs w:val="20"/>
        </w:rPr>
      </w:pPr>
    </w:p>
    <w:p w14:paraId="1DAA0EC7"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szCs w:val="20"/>
        </w:rPr>
        <w:t xml:space="preserve">To ensure delivery </w:t>
      </w:r>
      <w:r w:rsidRPr="00937BC4">
        <w:rPr>
          <w:rFonts w:ascii="Arial" w:eastAsia="Times New Roman" w:hAnsi="Arial" w:cs="Arial"/>
          <w:sz w:val="24"/>
        </w:rPr>
        <w:t xml:space="preserve">supports progress of each element of the learners aims.  Functional skills assessment and diagnostics are undertaken to support identification of suitable delivery and achievement is early in the programme. </w:t>
      </w:r>
    </w:p>
    <w:p w14:paraId="2005AC1B" w14:textId="77777777" w:rsidR="00937BC4" w:rsidRPr="00937BC4" w:rsidRDefault="00937BC4" w:rsidP="00937BC4">
      <w:pPr>
        <w:spacing w:after="0" w:line="240" w:lineRule="auto"/>
        <w:jc w:val="both"/>
        <w:rPr>
          <w:rFonts w:ascii="Arial" w:eastAsia="Times New Roman" w:hAnsi="Arial" w:cs="Arial"/>
          <w:sz w:val="24"/>
        </w:rPr>
      </w:pPr>
    </w:p>
    <w:p w14:paraId="14A84A0C"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work with employers to support ongoing learner progress and ensure the provision contributes to employer’s objectives.  Delivery is triangulated between employers, learners and delivery team, using SMART objectives and regular contact.</w:t>
      </w:r>
    </w:p>
    <w:p w14:paraId="172D77B8" w14:textId="77777777" w:rsidR="00937BC4" w:rsidRPr="00937BC4" w:rsidRDefault="00937BC4" w:rsidP="00937BC4">
      <w:pPr>
        <w:spacing w:after="0" w:line="240" w:lineRule="auto"/>
        <w:ind w:left="720"/>
        <w:contextualSpacing/>
        <w:jc w:val="both"/>
        <w:rPr>
          <w:rFonts w:ascii="Arial" w:eastAsia="Times New Roman" w:hAnsi="Arial" w:cs="Arial"/>
          <w:sz w:val="24"/>
        </w:rPr>
      </w:pPr>
    </w:p>
    <w:p w14:paraId="46567AA7"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actively take part in the observation processes, continuous improvements shared at standardisation meetings, ownership of ideas for self-development and undertaking actions in their development plan to have a positive impact. </w:t>
      </w:r>
    </w:p>
    <w:p w14:paraId="7EAC23F8" w14:textId="77777777" w:rsidR="00937BC4" w:rsidRPr="00937BC4" w:rsidRDefault="00937BC4" w:rsidP="00937BC4">
      <w:pPr>
        <w:ind w:left="720"/>
        <w:contextualSpacing/>
        <w:rPr>
          <w:rFonts w:ascii="Arial" w:eastAsia="Times New Roman" w:hAnsi="Arial" w:cs="Arial"/>
          <w:sz w:val="24"/>
        </w:rPr>
      </w:pPr>
    </w:p>
    <w:p w14:paraId="2CECCFFD"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 To be responsible for the coordination of internal verification for their learners and area by expected end dates. Using the portfolio, learner files, tracking reports and team standardisation meetings to ensure internal, external quality assurance regulations are adhere to.</w:t>
      </w:r>
    </w:p>
    <w:p w14:paraId="13F3F029" w14:textId="77777777" w:rsidR="00937BC4" w:rsidRPr="00937BC4" w:rsidRDefault="00937BC4" w:rsidP="00937BC4">
      <w:pPr>
        <w:spacing w:after="0" w:line="240" w:lineRule="auto"/>
        <w:jc w:val="both"/>
        <w:rPr>
          <w:rFonts w:ascii="Arial" w:eastAsia="Times New Roman" w:hAnsi="Arial" w:cs="Arial"/>
          <w:color w:val="000000"/>
          <w:sz w:val="24"/>
        </w:rPr>
      </w:pPr>
      <w:r w:rsidRPr="00937BC4">
        <w:rPr>
          <w:rFonts w:ascii="Arial" w:eastAsia="Times New Roman" w:hAnsi="Arial" w:cs="Arial"/>
          <w:sz w:val="24"/>
        </w:rPr>
        <w:t xml:space="preserve"> </w:t>
      </w:r>
    </w:p>
    <w:p w14:paraId="105100CE" w14:textId="77777777" w:rsidR="00937BC4" w:rsidRPr="00937BC4" w:rsidRDefault="00937BC4" w:rsidP="00937BC4">
      <w:pPr>
        <w:numPr>
          <w:ilvl w:val="0"/>
          <w:numId w:val="5"/>
        </w:numPr>
        <w:spacing w:after="0" w:line="240" w:lineRule="auto"/>
        <w:contextualSpacing/>
        <w:jc w:val="both"/>
        <w:rPr>
          <w:rFonts w:ascii="Arial" w:eastAsia="Times New Roman" w:hAnsi="Arial" w:cs="Arial"/>
          <w:color w:val="000000"/>
          <w:sz w:val="24"/>
        </w:rPr>
      </w:pPr>
      <w:r w:rsidRPr="00937BC4">
        <w:rPr>
          <w:rFonts w:ascii="Arial" w:eastAsia="Times New Roman" w:hAnsi="Arial" w:cs="Arial"/>
          <w:color w:val="000000"/>
          <w:sz w:val="24"/>
        </w:rPr>
        <w:t xml:space="preserve">To internally verify candidates work and undertake observations in accordance with awarding body and internal quality procedures. </w:t>
      </w:r>
      <w:r w:rsidRPr="00937BC4">
        <w:rPr>
          <w:rFonts w:ascii="Arial" w:eastAsia="Times New Roman" w:hAnsi="Arial" w:cs="Arial"/>
          <w:color w:val="000000"/>
          <w:sz w:val="24"/>
          <w:szCs w:val="20"/>
        </w:rPr>
        <w:t>Liaising with staff in order to ensure that ongoing progress is met and the learner qualification aims are achieved by expected end dates.</w:t>
      </w:r>
    </w:p>
    <w:p w14:paraId="0E98A340" w14:textId="77777777" w:rsidR="00937BC4" w:rsidRPr="00937BC4" w:rsidRDefault="00937BC4" w:rsidP="00937BC4">
      <w:pPr>
        <w:ind w:left="720"/>
        <w:contextualSpacing/>
        <w:rPr>
          <w:rFonts w:ascii="Arial" w:eastAsia="Times New Roman" w:hAnsi="Arial" w:cs="Arial"/>
          <w:sz w:val="24"/>
        </w:rPr>
      </w:pPr>
    </w:p>
    <w:p w14:paraId="10BB7B83"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maintain effective liaison with internal verifiers, attending relevant meetings and liaise with the awarding body to arrange the external verification or EPA’s.</w:t>
      </w:r>
    </w:p>
    <w:p w14:paraId="037DF8FB" w14:textId="77777777" w:rsidR="00937BC4" w:rsidRPr="00937BC4" w:rsidRDefault="00937BC4" w:rsidP="00937BC4">
      <w:pPr>
        <w:ind w:left="720"/>
        <w:contextualSpacing/>
        <w:rPr>
          <w:rFonts w:ascii="Arial" w:eastAsia="Times New Roman" w:hAnsi="Arial" w:cs="Arial"/>
          <w:sz w:val="24"/>
        </w:rPr>
      </w:pPr>
    </w:p>
    <w:p w14:paraId="12C564FE"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 xml:space="preserve">To provide exit discussions with learners to encourage further training or help to secure positive learners destinations. </w:t>
      </w:r>
    </w:p>
    <w:p w14:paraId="39C01367" w14:textId="77777777" w:rsidR="00937BC4" w:rsidRPr="00937BC4" w:rsidRDefault="00937BC4" w:rsidP="00937BC4">
      <w:pPr>
        <w:spacing w:after="0" w:line="240" w:lineRule="auto"/>
        <w:jc w:val="both"/>
        <w:rPr>
          <w:rFonts w:ascii="Arial" w:eastAsia="Times New Roman" w:hAnsi="Arial" w:cs="Arial"/>
          <w:sz w:val="24"/>
        </w:rPr>
      </w:pPr>
    </w:p>
    <w:p w14:paraId="18B539ED" w14:textId="77777777" w:rsidR="00937BC4" w:rsidRPr="00937BC4" w:rsidRDefault="00937BC4" w:rsidP="00937BC4">
      <w:pPr>
        <w:numPr>
          <w:ilvl w:val="0"/>
          <w:numId w:val="5"/>
        </w:numPr>
        <w:spacing w:after="0" w:line="240" w:lineRule="auto"/>
        <w:contextualSpacing/>
        <w:jc w:val="both"/>
        <w:rPr>
          <w:rFonts w:ascii="Arial" w:eastAsia="Times New Roman" w:hAnsi="Arial" w:cs="Arial"/>
          <w:sz w:val="24"/>
        </w:rPr>
      </w:pPr>
      <w:r w:rsidRPr="00937BC4">
        <w:rPr>
          <w:rFonts w:ascii="Arial" w:eastAsia="Times New Roman" w:hAnsi="Arial" w:cs="Arial"/>
          <w:sz w:val="24"/>
        </w:rPr>
        <w:t>To participate in the active encouragement of completion of learner and employer surveys to able the college to evidence effective delivery.</w:t>
      </w:r>
    </w:p>
    <w:p w14:paraId="2F9449AC" w14:textId="6A524175" w:rsidR="0018458A" w:rsidRPr="00937BC4" w:rsidRDefault="0018458A" w:rsidP="00937BC4">
      <w:pPr>
        <w:jc w:val="both"/>
        <w:rPr>
          <w:rFonts w:ascii="Arial" w:eastAsiaTheme="minorHAnsi" w:hAnsi="Arial" w:cs="Arial"/>
          <w:color w:val="000000" w:themeColor="text1"/>
          <w:sz w:val="24"/>
          <w:szCs w:val="24"/>
        </w:rPr>
      </w:pPr>
    </w:p>
    <w:p w14:paraId="1ACBAE8E"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lastRenderedPageBreak/>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2C294DC8"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58240"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6E24F2">
        <w:rPr>
          <w:rFonts w:ascii="Arial" w:hAnsi="Arial" w:cs="Arial"/>
          <w:b/>
          <w:bCs/>
          <w:sz w:val="24"/>
          <w:szCs w:val="24"/>
        </w:rPr>
        <w:t>Apprentice Skills &amp; Development Coach</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9A14F4A" w:rsidR="009F452C" w:rsidRDefault="009F452C" w:rsidP="00264324">
            <w:pPr>
              <w:jc w:val="both"/>
              <w:rPr>
                <w:rFonts w:ascii="Arial" w:hAnsi="Arial" w:cs="Arial"/>
                <w:sz w:val="24"/>
                <w:szCs w:val="24"/>
              </w:rPr>
            </w:pPr>
            <w:r>
              <w:rPr>
                <w:rFonts w:ascii="Arial" w:hAnsi="Arial" w:cs="Arial"/>
                <w:sz w:val="24"/>
                <w:szCs w:val="24"/>
              </w:rPr>
              <w:t xml:space="preserve"> </w:t>
            </w:r>
            <w:r w:rsidR="00937BC4" w:rsidRPr="00937BC4">
              <w:rPr>
                <w:rFonts w:ascii="Arial" w:hAnsi="Arial" w:cs="Arial"/>
                <w:sz w:val="24"/>
                <w:szCs w:val="24"/>
              </w:rPr>
              <w:t>Level 3 or equivalent  vocational professional qualification</w:t>
            </w:r>
          </w:p>
        </w:tc>
        <w:tc>
          <w:tcPr>
            <w:tcW w:w="1415" w:type="dxa"/>
          </w:tcPr>
          <w:p w14:paraId="3657D53F" w14:textId="718421D1" w:rsidR="009F452C" w:rsidRPr="00A14EBC"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77777777" w:rsidR="009F452C" w:rsidRDefault="009F452C" w:rsidP="00B41937">
            <w:pPr>
              <w:jc w:val="center"/>
              <w:rPr>
                <w:rFonts w:ascii="Arial" w:hAnsi="Arial" w:cs="Arial"/>
                <w:sz w:val="24"/>
                <w:szCs w:val="24"/>
              </w:rPr>
            </w:pPr>
            <w:r>
              <w:rPr>
                <w:rFonts w:ascii="Arial" w:hAnsi="Arial" w:cs="Arial"/>
                <w:sz w:val="24"/>
                <w:szCs w:val="24"/>
              </w:rPr>
              <w:t>AF /Cert</w:t>
            </w:r>
          </w:p>
        </w:tc>
      </w:tr>
      <w:tr w:rsidR="009F452C" w14:paraId="73946D4E" w14:textId="77777777" w:rsidTr="00B41937">
        <w:tc>
          <w:tcPr>
            <w:tcW w:w="4061" w:type="dxa"/>
          </w:tcPr>
          <w:p w14:paraId="71199EE3" w14:textId="4F148CBC" w:rsidR="009F452C" w:rsidRDefault="00937BC4" w:rsidP="00B41937">
            <w:pPr>
              <w:jc w:val="both"/>
              <w:rPr>
                <w:rFonts w:ascii="Arial" w:hAnsi="Arial" w:cs="Arial"/>
                <w:sz w:val="24"/>
                <w:szCs w:val="24"/>
              </w:rPr>
            </w:pPr>
            <w:r w:rsidRPr="00937BC4">
              <w:rPr>
                <w:rFonts w:ascii="Arial" w:hAnsi="Arial" w:cs="Arial"/>
                <w:sz w:val="24"/>
                <w:szCs w:val="24"/>
              </w:rPr>
              <w:t>Minimum Level 2 literacy &amp; numeracy qualifications &amp; be willing to update skills</w:t>
            </w:r>
          </w:p>
        </w:tc>
        <w:tc>
          <w:tcPr>
            <w:tcW w:w="1415" w:type="dxa"/>
          </w:tcPr>
          <w:p w14:paraId="5BB246CD" w14:textId="1CB52EFB" w:rsidR="009F452C"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77777777" w:rsidR="009F452C" w:rsidRDefault="0018458A" w:rsidP="00B41937">
            <w:pPr>
              <w:jc w:val="center"/>
              <w:rPr>
                <w:rFonts w:ascii="Arial" w:hAnsi="Arial" w:cs="Arial"/>
                <w:sz w:val="24"/>
                <w:szCs w:val="24"/>
              </w:rPr>
            </w:pPr>
            <w:r>
              <w:rPr>
                <w:rFonts w:ascii="Arial" w:hAnsi="Arial" w:cs="Arial"/>
                <w:sz w:val="24"/>
                <w:szCs w:val="24"/>
              </w:rPr>
              <w:t>AF/ Cert</w:t>
            </w:r>
          </w:p>
        </w:tc>
      </w:tr>
      <w:tr w:rsidR="0018458A" w14:paraId="7CEF619C" w14:textId="77777777" w:rsidTr="00B41937">
        <w:tc>
          <w:tcPr>
            <w:tcW w:w="4061" w:type="dxa"/>
          </w:tcPr>
          <w:p w14:paraId="3D0AEF22" w14:textId="5A8A58FC" w:rsidR="0018458A" w:rsidRDefault="00937BC4" w:rsidP="00B41937">
            <w:pPr>
              <w:jc w:val="both"/>
              <w:rPr>
                <w:rFonts w:ascii="Arial" w:hAnsi="Arial" w:cs="Arial"/>
                <w:sz w:val="24"/>
                <w:szCs w:val="24"/>
              </w:rPr>
            </w:pPr>
            <w:r w:rsidRPr="00937BC4">
              <w:rPr>
                <w:rFonts w:ascii="Arial" w:hAnsi="Arial" w:cs="Arial"/>
                <w:sz w:val="24"/>
                <w:szCs w:val="24"/>
              </w:rPr>
              <w:t>Assessor and Verifier Qualification</w:t>
            </w:r>
          </w:p>
        </w:tc>
        <w:tc>
          <w:tcPr>
            <w:tcW w:w="1415" w:type="dxa"/>
          </w:tcPr>
          <w:p w14:paraId="52E56223" w14:textId="77777777" w:rsidR="0018458A" w:rsidRPr="0018458A" w:rsidRDefault="0018458A" w:rsidP="00B41937">
            <w:pPr>
              <w:jc w:val="center"/>
              <w:rPr>
                <w:rFonts w:ascii="Segoe UI Symbol" w:hAnsi="Segoe UI Symbol" w:cs="Segoe UI Symbol"/>
                <w:b/>
                <w:sz w:val="24"/>
                <w:szCs w:val="24"/>
              </w:rPr>
            </w:pPr>
          </w:p>
        </w:tc>
        <w:tc>
          <w:tcPr>
            <w:tcW w:w="1297" w:type="dxa"/>
          </w:tcPr>
          <w:p w14:paraId="3C703FCA" w14:textId="212A2376" w:rsidR="0018458A"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38F65B6B" w14:textId="77777777" w:rsidR="0018458A" w:rsidRDefault="0018458A" w:rsidP="00B41937">
            <w:pPr>
              <w:jc w:val="center"/>
              <w:rPr>
                <w:rFonts w:ascii="Arial" w:hAnsi="Arial" w:cs="Arial"/>
                <w:sz w:val="24"/>
                <w:szCs w:val="24"/>
              </w:rPr>
            </w:pPr>
            <w:r>
              <w:rPr>
                <w:rFonts w:ascii="Arial" w:hAnsi="Arial" w:cs="Arial"/>
                <w:sz w:val="24"/>
                <w:szCs w:val="24"/>
              </w:rPr>
              <w:t>AF/ Cert</w:t>
            </w:r>
          </w:p>
        </w:tc>
      </w:tr>
      <w:tr w:rsidR="00937BC4" w14:paraId="57FD9D08" w14:textId="77777777" w:rsidTr="00B41937">
        <w:tc>
          <w:tcPr>
            <w:tcW w:w="4061" w:type="dxa"/>
          </w:tcPr>
          <w:p w14:paraId="78FB1515" w14:textId="64D0242B" w:rsidR="00937BC4" w:rsidRDefault="00937BC4" w:rsidP="00B41937">
            <w:pPr>
              <w:jc w:val="both"/>
              <w:rPr>
                <w:rFonts w:ascii="Arial" w:hAnsi="Arial" w:cs="Arial"/>
                <w:sz w:val="24"/>
                <w:szCs w:val="24"/>
              </w:rPr>
            </w:pPr>
            <w:r w:rsidRPr="00937BC4">
              <w:rPr>
                <w:rFonts w:ascii="Arial" w:hAnsi="Arial" w:cs="Arial"/>
                <w:sz w:val="24"/>
                <w:szCs w:val="24"/>
              </w:rPr>
              <w:t>Hold a recognised teaching qualification (Cert Ed, PTTLS, PGCE or B.Ed)</w:t>
            </w:r>
          </w:p>
        </w:tc>
        <w:tc>
          <w:tcPr>
            <w:tcW w:w="1415" w:type="dxa"/>
          </w:tcPr>
          <w:p w14:paraId="5364CBC7" w14:textId="77777777" w:rsidR="00937BC4" w:rsidRPr="0018458A" w:rsidRDefault="00937BC4" w:rsidP="00B41937">
            <w:pPr>
              <w:jc w:val="center"/>
              <w:rPr>
                <w:rFonts w:ascii="Segoe UI Symbol" w:hAnsi="Segoe UI Symbol" w:cs="Segoe UI Symbol"/>
                <w:b/>
                <w:sz w:val="24"/>
                <w:szCs w:val="24"/>
              </w:rPr>
            </w:pPr>
          </w:p>
        </w:tc>
        <w:tc>
          <w:tcPr>
            <w:tcW w:w="1297" w:type="dxa"/>
          </w:tcPr>
          <w:p w14:paraId="5CEA6297" w14:textId="3CF3F8F5" w:rsidR="00937BC4"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26D517C5" w14:textId="6143E124" w:rsidR="00937BC4" w:rsidRDefault="005D6FD3" w:rsidP="00B41937">
            <w:pPr>
              <w:jc w:val="center"/>
              <w:rPr>
                <w:rFonts w:ascii="Arial" w:hAnsi="Arial" w:cs="Arial"/>
                <w:sz w:val="24"/>
                <w:szCs w:val="24"/>
              </w:rPr>
            </w:pPr>
            <w:r w:rsidRPr="005D6FD3">
              <w:rPr>
                <w:rFonts w:ascii="Arial" w:hAnsi="Arial" w:cs="Arial"/>
                <w:sz w:val="24"/>
                <w:szCs w:val="24"/>
              </w:rPr>
              <w:t>AF/ Cert</w:t>
            </w:r>
          </w:p>
        </w:tc>
      </w:tr>
      <w:tr w:rsidR="00937BC4" w14:paraId="70061A85" w14:textId="77777777" w:rsidTr="00B41937">
        <w:tc>
          <w:tcPr>
            <w:tcW w:w="4061" w:type="dxa"/>
          </w:tcPr>
          <w:p w14:paraId="64223A7C" w14:textId="73A1840F" w:rsidR="00937BC4" w:rsidRDefault="00937BC4" w:rsidP="00B41937">
            <w:pPr>
              <w:jc w:val="both"/>
              <w:rPr>
                <w:rFonts w:ascii="Arial" w:hAnsi="Arial" w:cs="Arial"/>
                <w:sz w:val="24"/>
                <w:szCs w:val="24"/>
              </w:rPr>
            </w:pPr>
            <w:r w:rsidRPr="00937BC4">
              <w:rPr>
                <w:rFonts w:ascii="Arial" w:hAnsi="Arial" w:cs="Arial"/>
                <w:sz w:val="24"/>
                <w:szCs w:val="24"/>
              </w:rPr>
              <w:t>Relevant Professional Membership</w:t>
            </w:r>
          </w:p>
        </w:tc>
        <w:tc>
          <w:tcPr>
            <w:tcW w:w="1415" w:type="dxa"/>
          </w:tcPr>
          <w:p w14:paraId="102A938C" w14:textId="77777777" w:rsidR="00937BC4" w:rsidRPr="0018458A" w:rsidRDefault="00937BC4" w:rsidP="00B41937">
            <w:pPr>
              <w:jc w:val="center"/>
              <w:rPr>
                <w:rFonts w:ascii="Segoe UI Symbol" w:hAnsi="Segoe UI Symbol" w:cs="Segoe UI Symbol"/>
                <w:b/>
                <w:sz w:val="24"/>
                <w:szCs w:val="24"/>
              </w:rPr>
            </w:pPr>
          </w:p>
        </w:tc>
        <w:tc>
          <w:tcPr>
            <w:tcW w:w="1297" w:type="dxa"/>
          </w:tcPr>
          <w:p w14:paraId="4C6B15EF" w14:textId="4F6562BD" w:rsidR="00937BC4" w:rsidRPr="0018458A" w:rsidRDefault="00937BC4" w:rsidP="00B41937">
            <w:pPr>
              <w:jc w:val="center"/>
              <w:rPr>
                <w:rFonts w:ascii="Arial" w:hAnsi="Arial" w:cs="Arial"/>
                <w:b/>
                <w:sz w:val="24"/>
                <w:szCs w:val="24"/>
              </w:rPr>
            </w:pPr>
            <w:r w:rsidRPr="0018458A">
              <w:rPr>
                <w:rFonts w:ascii="Segoe UI Symbol" w:hAnsi="Segoe UI Symbol" w:cs="Segoe UI Symbol"/>
                <w:b/>
                <w:sz w:val="24"/>
                <w:szCs w:val="24"/>
              </w:rPr>
              <w:t>✓</w:t>
            </w:r>
          </w:p>
        </w:tc>
        <w:tc>
          <w:tcPr>
            <w:tcW w:w="2243" w:type="dxa"/>
          </w:tcPr>
          <w:p w14:paraId="433554E1" w14:textId="7FF8E713" w:rsidR="00937BC4" w:rsidRDefault="005D6FD3" w:rsidP="00B41937">
            <w:pPr>
              <w:jc w:val="center"/>
              <w:rPr>
                <w:rFonts w:ascii="Arial" w:hAnsi="Arial" w:cs="Arial"/>
                <w:sz w:val="24"/>
                <w:szCs w:val="24"/>
              </w:rPr>
            </w:pPr>
            <w:r w:rsidRPr="005D6FD3">
              <w:rPr>
                <w:rFonts w:ascii="Arial" w:hAnsi="Arial" w:cs="Arial"/>
                <w:sz w:val="24"/>
                <w:szCs w:val="24"/>
              </w:rPr>
              <w:t>AF/ Cert</w:t>
            </w:r>
          </w:p>
        </w:tc>
      </w:tr>
      <w:tr w:rsidR="009F452C" w14:paraId="718EE1A2" w14:textId="77777777" w:rsidTr="00845B1B">
        <w:tc>
          <w:tcPr>
            <w:tcW w:w="4061" w:type="dxa"/>
            <w:tcBorders>
              <w:right w:val="nil"/>
            </w:tcBorders>
            <w:shd w:val="clear" w:color="auto" w:fill="538135" w:themeFill="accent6" w:themeFillShade="BF"/>
          </w:tcPr>
          <w:p w14:paraId="1F4D91DB" w14:textId="77777777" w:rsidR="009F452C" w:rsidRDefault="009F452C" w:rsidP="00B4193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9F452C" w:rsidRDefault="009F452C" w:rsidP="00B41937">
            <w:pPr>
              <w:jc w:val="center"/>
              <w:rPr>
                <w:rFonts w:ascii="Arial" w:hAnsi="Arial" w:cs="Arial"/>
                <w:sz w:val="24"/>
                <w:szCs w:val="24"/>
              </w:rPr>
            </w:pPr>
          </w:p>
        </w:tc>
      </w:tr>
      <w:tr w:rsidR="009F452C" w14:paraId="4DADF2EE" w14:textId="77777777" w:rsidTr="00B41937">
        <w:tc>
          <w:tcPr>
            <w:tcW w:w="4061" w:type="dxa"/>
          </w:tcPr>
          <w:p w14:paraId="4E09AABF" w14:textId="0AB53C11" w:rsidR="009F452C" w:rsidRPr="00A14EBC" w:rsidRDefault="00937BC4" w:rsidP="00B41937">
            <w:pPr>
              <w:rPr>
                <w:rFonts w:ascii="Arial" w:eastAsia="Times New Roman" w:hAnsi="Arial" w:cs="Arial"/>
                <w:sz w:val="24"/>
                <w:szCs w:val="24"/>
                <w:lang w:eastAsia="en-GB"/>
              </w:rPr>
            </w:pPr>
            <w:r w:rsidRPr="00937BC4">
              <w:rPr>
                <w:rFonts w:ascii="Arial" w:eastAsia="Times New Roman" w:hAnsi="Arial" w:cs="Arial"/>
                <w:sz w:val="24"/>
                <w:szCs w:val="24"/>
                <w:lang w:eastAsia="en-GB"/>
              </w:rPr>
              <w:t>Recent relevant teaching or assessing experience</w:t>
            </w:r>
          </w:p>
        </w:tc>
        <w:tc>
          <w:tcPr>
            <w:tcW w:w="1415" w:type="dxa"/>
          </w:tcPr>
          <w:p w14:paraId="19CE78A9" w14:textId="37EBD806" w:rsidR="009F452C"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537F28F" w14:textId="77777777" w:rsidR="009F452C" w:rsidRDefault="009F452C" w:rsidP="00B41937">
            <w:pPr>
              <w:jc w:val="center"/>
              <w:rPr>
                <w:rFonts w:ascii="Arial" w:hAnsi="Arial" w:cs="Arial"/>
                <w:sz w:val="24"/>
                <w:szCs w:val="24"/>
              </w:rPr>
            </w:pPr>
          </w:p>
        </w:tc>
        <w:tc>
          <w:tcPr>
            <w:tcW w:w="2243" w:type="dxa"/>
          </w:tcPr>
          <w:p w14:paraId="2A137BF6" w14:textId="77777777" w:rsidR="009F452C" w:rsidRDefault="009F452C" w:rsidP="00B41937">
            <w:pPr>
              <w:jc w:val="center"/>
              <w:rPr>
                <w:rFonts w:ascii="Arial" w:hAnsi="Arial" w:cs="Arial"/>
                <w:sz w:val="24"/>
                <w:szCs w:val="24"/>
              </w:rPr>
            </w:pPr>
            <w:r>
              <w:rPr>
                <w:rFonts w:ascii="Arial" w:hAnsi="Arial" w:cs="Arial"/>
                <w:sz w:val="24"/>
                <w:szCs w:val="24"/>
              </w:rPr>
              <w:t>AF  / IV</w:t>
            </w:r>
          </w:p>
        </w:tc>
      </w:tr>
      <w:tr w:rsidR="009F452C" w14:paraId="4B04830C" w14:textId="77777777" w:rsidTr="00B41937">
        <w:tc>
          <w:tcPr>
            <w:tcW w:w="4061" w:type="dxa"/>
          </w:tcPr>
          <w:p w14:paraId="39E6024F" w14:textId="6F7B575D" w:rsidR="009F452C" w:rsidRDefault="00937BC4" w:rsidP="00B41937">
            <w:pPr>
              <w:jc w:val="both"/>
              <w:rPr>
                <w:rFonts w:ascii="Arial" w:hAnsi="Arial" w:cs="Arial"/>
                <w:sz w:val="24"/>
                <w:szCs w:val="24"/>
              </w:rPr>
            </w:pPr>
            <w:r>
              <w:rPr>
                <w:rFonts w:ascii="Arial" w:hAnsi="Arial" w:cs="Arial"/>
                <w:sz w:val="24"/>
                <w:szCs w:val="24"/>
              </w:rPr>
              <w:t>Recent O</w:t>
            </w:r>
            <w:r w:rsidRPr="00937BC4">
              <w:rPr>
                <w:rFonts w:ascii="Arial" w:hAnsi="Arial" w:cs="Arial"/>
                <w:sz w:val="24"/>
                <w:szCs w:val="24"/>
              </w:rPr>
              <w:t>ccupational Experience</w:t>
            </w:r>
          </w:p>
        </w:tc>
        <w:tc>
          <w:tcPr>
            <w:tcW w:w="1415" w:type="dxa"/>
          </w:tcPr>
          <w:p w14:paraId="6DFB9E20" w14:textId="709BBDB7" w:rsidR="009F452C"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490C27DC" w14:textId="3162150A" w:rsidR="009F452C" w:rsidRDefault="009F452C" w:rsidP="00B41937">
            <w:pPr>
              <w:jc w:val="center"/>
              <w:rPr>
                <w:rFonts w:ascii="Arial" w:hAnsi="Arial" w:cs="Arial"/>
                <w:sz w:val="24"/>
                <w:szCs w:val="24"/>
              </w:rPr>
            </w:pPr>
          </w:p>
        </w:tc>
        <w:tc>
          <w:tcPr>
            <w:tcW w:w="2243" w:type="dxa"/>
          </w:tcPr>
          <w:p w14:paraId="2EB9A8CC"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37BC4" w14:paraId="196398C8" w14:textId="77777777" w:rsidTr="00B41937">
        <w:tc>
          <w:tcPr>
            <w:tcW w:w="4061" w:type="dxa"/>
          </w:tcPr>
          <w:p w14:paraId="038D7DA5" w14:textId="1E393362" w:rsidR="00937BC4" w:rsidRDefault="00937BC4" w:rsidP="00B41937">
            <w:pPr>
              <w:jc w:val="both"/>
              <w:rPr>
                <w:rFonts w:ascii="Arial" w:hAnsi="Arial" w:cs="Arial"/>
                <w:sz w:val="24"/>
                <w:szCs w:val="24"/>
              </w:rPr>
            </w:pPr>
            <w:r w:rsidRPr="00937BC4">
              <w:rPr>
                <w:rFonts w:ascii="Arial" w:hAnsi="Arial" w:cs="Arial"/>
                <w:sz w:val="24"/>
                <w:szCs w:val="24"/>
              </w:rPr>
              <w:t>Experience of post 16 education, training including curriculum design, delivery, assessment &amp; evaluation</w:t>
            </w:r>
          </w:p>
        </w:tc>
        <w:tc>
          <w:tcPr>
            <w:tcW w:w="1415" w:type="dxa"/>
          </w:tcPr>
          <w:p w14:paraId="6619DE35" w14:textId="29864F55"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096E8B19" w14:textId="77777777" w:rsidR="00937BC4" w:rsidRDefault="00937BC4" w:rsidP="00B41937">
            <w:pPr>
              <w:jc w:val="center"/>
              <w:rPr>
                <w:rFonts w:ascii="Arial" w:hAnsi="Arial" w:cs="Arial"/>
                <w:sz w:val="24"/>
                <w:szCs w:val="24"/>
              </w:rPr>
            </w:pPr>
          </w:p>
        </w:tc>
        <w:tc>
          <w:tcPr>
            <w:tcW w:w="2243" w:type="dxa"/>
          </w:tcPr>
          <w:p w14:paraId="70DAEA83" w14:textId="500C556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75306B75" w14:textId="77777777" w:rsidTr="00B41937">
        <w:tc>
          <w:tcPr>
            <w:tcW w:w="4061" w:type="dxa"/>
          </w:tcPr>
          <w:p w14:paraId="2B16F1B1" w14:textId="01AD7A99" w:rsidR="00937BC4" w:rsidRDefault="00937BC4" w:rsidP="00B41937">
            <w:pPr>
              <w:jc w:val="both"/>
              <w:rPr>
                <w:rFonts w:ascii="Arial" w:hAnsi="Arial" w:cs="Arial"/>
                <w:sz w:val="24"/>
                <w:szCs w:val="24"/>
              </w:rPr>
            </w:pPr>
            <w:r w:rsidRPr="00937BC4">
              <w:rPr>
                <w:rFonts w:ascii="Arial" w:hAnsi="Arial" w:cs="Arial"/>
                <w:sz w:val="24"/>
                <w:szCs w:val="24"/>
              </w:rPr>
              <w:t>Deal with learner needs and have empathy with client group</w:t>
            </w:r>
          </w:p>
        </w:tc>
        <w:tc>
          <w:tcPr>
            <w:tcW w:w="1415" w:type="dxa"/>
          </w:tcPr>
          <w:p w14:paraId="2A42E68C" w14:textId="3158B4B1"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3935B21" w14:textId="77777777" w:rsidR="00937BC4" w:rsidRDefault="00937BC4" w:rsidP="00B41937">
            <w:pPr>
              <w:jc w:val="center"/>
              <w:rPr>
                <w:rFonts w:ascii="Arial" w:hAnsi="Arial" w:cs="Arial"/>
                <w:sz w:val="24"/>
                <w:szCs w:val="24"/>
              </w:rPr>
            </w:pPr>
          </w:p>
        </w:tc>
        <w:tc>
          <w:tcPr>
            <w:tcW w:w="2243" w:type="dxa"/>
          </w:tcPr>
          <w:p w14:paraId="271BEBC3" w14:textId="3CB55CF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1EC34228" w14:textId="77777777" w:rsidTr="00B41937">
        <w:tc>
          <w:tcPr>
            <w:tcW w:w="4061" w:type="dxa"/>
          </w:tcPr>
          <w:p w14:paraId="66FB77BE" w14:textId="21F87945" w:rsidR="00937BC4" w:rsidRDefault="00937BC4" w:rsidP="00B41937">
            <w:pPr>
              <w:jc w:val="both"/>
              <w:rPr>
                <w:rFonts w:ascii="Arial" w:hAnsi="Arial" w:cs="Arial"/>
                <w:sz w:val="24"/>
                <w:szCs w:val="24"/>
              </w:rPr>
            </w:pPr>
            <w:r w:rsidRPr="00937BC4">
              <w:rPr>
                <w:rFonts w:ascii="Arial" w:hAnsi="Arial" w:cs="Arial"/>
                <w:sz w:val="24"/>
                <w:szCs w:val="24"/>
              </w:rPr>
              <w:t>Involvement in implement and monitoring of college policy</w:t>
            </w:r>
          </w:p>
        </w:tc>
        <w:tc>
          <w:tcPr>
            <w:tcW w:w="1415" w:type="dxa"/>
          </w:tcPr>
          <w:p w14:paraId="582DB4C0" w14:textId="52D0F998"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1297" w:type="dxa"/>
          </w:tcPr>
          <w:p w14:paraId="6C7C05D6" w14:textId="77777777" w:rsidR="00937BC4" w:rsidRDefault="00937BC4" w:rsidP="00B41937">
            <w:pPr>
              <w:jc w:val="center"/>
              <w:rPr>
                <w:rFonts w:ascii="Arial" w:hAnsi="Arial" w:cs="Arial"/>
                <w:sz w:val="24"/>
                <w:szCs w:val="24"/>
              </w:rPr>
            </w:pPr>
          </w:p>
        </w:tc>
        <w:tc>
          <w:tcPr>
            <w:tcW w:w="2243" w:type="dxa"/>
          </w:tcPr>
          <w:p w14:paraId="6CF8C5A5" w14:textId="37305A44"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1B685345" w14:textId="77777777" w:rsidTr="00B41937">
        <w:tc>
          <w:tcPr>
            <w:tcW w:w="4061" w:type="dxa"/>
          </w:tcPr>
          <w:p w14:paraId="488837E1" w14:textId="674B8B92" w:rsidR="00937BC4" w:rsidRDefault="00937BC4" w:rsidP="00B41937">
            <w:pPr>
              <w:jc w:val="both"/>
              <w:rPr>
                <w:rFonts w:ascii="Arial" w:hAnsi="Arial" w:cs="Arial"/>
                <w:sz w:val="24"/>
                <w:szCs w:val="24"/>
              </w:rPr>
            </w:pPr>
            <w:r w:rsidRPr="00937BC4">
              <w:rPr>
                <w:rFonts w:ascii="Arial" w:hAnsi="Arial" w:cs="Arial"/>
                <w:sz w:val="24"/>
                <w:szCs w:val="24"/>
              </w:rPr>
              <w:t>Experience of Apprenticeship provision.</w:t>
            </w:r>
          </w:p>
        </w:tc>
        <w:tc>
          <w:tcPr>
            <w:tcW w:w="1415" w:type="dxa"/>
          </w:tcPr>
          <w:p w14:paraId="2CD489E2" w14:textId="77777777" w:rsidR="00937BC4" w:rsidRDefault="00937BC4" w:rsidP="00B41937">
            <w:pPr>
              <w:jc w:val="center"/>
              <w:rPr>
                <w:rFonts w:ascii="Arial" w:hAnsi="Arial" w:cs="Arial"/>
                <w:sz w:val="24"/>
                <w:szCs w:val="24"/>
              </w:rPr>
            </w:pPr>
          </w:p>
        </w:tc>
        <w:tc>
          <w:tcPr>
            <w:tcW w:w="1297" w:type="dxa"/>
          </w:tcPr>
          <w:p w14:paraId="70BA6017" w14:textId="43EC33CB"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39054D04" w14:textId="5C29DEC6"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066826DC" w14:textId="77777777" w:rsidTr="00B41937">
        <w:tc>
          <w:tcPr>
            <w:tcW w:w="4061" w:type="dxa"/>
          </w:tcPr>
          <w:p w14:paraId="6695C8A1" w14:textId="40259A08" w:rsidR="00937BC4" w:rsidRDefault="00937BC4" w:rsidP="00B41937">
            <w:pPr>
              <w:jc w:val="both"/>
              <w:rPr>
                <w:rFonts w:ascii="Arial" w:hAnsi="Arial" w:cs="Arial"/>
                <w:sz w:val="24"/>
                <w:szCs w:val="24"/>
              </w:rPr>
            </w:pPr>
            <w:r w:rsidRPr="00937BC4">
              <w:rPr>
                <w:rFonts w:ascii="Arial" w:hAnsi="Arial" w:cs="Arial"/>
                <w:sz w:val="24"/>
                <w:szCs w:val="24"/>
              </w:rPr>
              <w:t>Experience of FE funding systems</w:t>
            </w:r>
          </w:p>
        </w:tc>
        <w:tc>
          <w:tcPr>
            <w:tcW w:w="1415" w:type="dxa"/>
          </w:tcPr>
          <w:p w14:paraId="1B3EA819" w14:textId="77777777" w:rsidR="00937BC4" w:rsidRDefault="00937BC4" w:rsidP="00B41937">
            <w:pPr>
              <w:jc w:val="center"/>
              <w:rPr>
                <w:rFonts w:ascii="Arial" w:hAnsi="Arial" w:cs="Arial"/>
                <w:sz w:val="24"/>
                <w:szCs w:val="24"/>
              </w:rPr>
            </w:pPr>
          </w:p>
        </w:tc>
        <w:tc>
          <w:tcPr>
            <w:tcW w:w="1297" w:type="dxa"/>
          </w:tcPr>
          <w:p w14:paraId="4DC3983B" w14:textId="4B46B72B"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63B3DE68" w14:textId="366C5859"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2EC13083" w14:textId="77777777" w:rsidTr="00B41937">
        <w:tc>
          <w:tcPr>
            <w:tcW w:w="4061" w:type="dxa"/>
          </w:tcPr>
          <w:p w14:paraId="71CA6C45" w14:textId="280D8A27" w:rsidR="00937BC4" w:rsidRDefault="00937BC4" w:rsidP="00B41937">
            <w:pPr>
              <w:jc w:val="both"/>
              <w:rPr>
                <w:rFonts w:ascii="Arial" w:hAnsi="Arial" w:cs="Arial"/>
                <w:sz w:val="24"/>
                <w:szCs w:val="24"/>
              </w:rPr>
            </w:pPr>
            <w:r w:rsidRPr="00937BC4">
              <w:rPr>
                <w:rFonts w:ascii="Arial" w:hAnsi="Arial" w:cs="Arial"/>
                <w:sz w:val="24"/>
                <w:szCs w:val="24"/>
              </w:rPr>
              <w:t>Involvement in seeking out new funding initiatives</w:t>
            </w:r>
          </w:p>
        </w:tc>
        <w:tc>
          <w:tcPr>
            <w:tcW w:w="1415" w:type="dxa"/>
          </w:tcPr>
          <w:p w14:paraId="7DA8887A" w14:textId="77777777" w:rsidR="00937BC4" w:rsidRDefault="00937BC4" w:rsidP="00B41937">
            <w:pPr>
              <w:jc w:val="center"/>
              <w:rPr>
                <w:rFonts w:ascii="Arial" w:hAnsi="Arial" w:cs="Arial"/>
                <w:sz w:val="24"/>
                <w:szCs w:val="24"/>
              </w:rPr>
            </w:pPr>
          </w:p>
        </w:tc>
        <w:tc>
          <w:tcPr>
            <w:tcW w:w="1297" w:type="dxa"/>
          </w:tcPr>
          <w:p w14:paraId="4588A270" w14:textId="4EC982F2"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25CC6EBE" w14:textId="13F82FBB" w:rsidR="00937BC4" w:rsidRDefault="005D6FD3" w:rsidP="00B41937">
            <w:pPr>
              <w:jc w:val="center"/>
              <w:rPr>
                <w:rFonts w:ascii="Arial" w:hAnsi="Arial" w:cs="Arial"/>
                <w:sz w:val="24"/>
                <w:szCs w:val="24"/>
              </w:rPr>
            </w:pPr>
            <w:r>
              <w:rPr>
                <w:rFonts w:ascii="Arial" w:hAnsi="Arial" w:cs="Arial"/>
                <w:sz w:val="24"/>
                <w:szCs w:val="24"/>
              </w:rPr>
              <w:t>AF  / IV</w:t>
            </w:r>
          </w:p>
        </w:tc>
      </w:tr>
      <w:tr w:rsidR="00937BC4" w14:paraId="5BB3559D" w14:textId="77777777" w:rsidTr="00B41937">
        <w:tc>
          <w:tcPr>
            <w:tcW w:w="4061" w:type="dxa"/>
          </w:tcPr>
          <w:p w14:paraId="7F323633" w14:textId="72E1FFD3" w:rsidR="00937BC4" w:rsidRDefault="00937BC4" w:rsidP="00B41937">
            <w:pPr>
              <w:jc w:val="both"/>
              <w:rPr>
                <w:rFonts w:ascii="Arial" w:hAnsi="Arial" w:cs="Arial"/>
                <w:sz w:val="24"/>
                <w:szCs w:val="24"/>
              </w:rPr>
            </w:pPr>
            <w:r>
              <w:rPr>
                <w:rFonts w:ascii="Arial" w:hAnsi="Arial" w:cs="Arial"/>
                <w:sz w:val="24"/>
                <w:szCs w:val="24"/>
              </w:rPr>
              <w:t>Developing new courses</w:t>
            </w:r>
          </w:p>
        </w:tc>
        <w:tc>
          <w:tcPr>
            <w:tcW w:w="1415" w:type="dxa"/>
          </w:tcPr>
          <w:p w14:paraId="44562EF3" w14:textId="77777777" w:rsidR="00937BC4" w:rsidRDefault="00937BC4" w:rsidP="00B41937">
            <w:pPr>
              <w:jc w:val="center"/>
              <w:rPr>
                <w:rFonts w:ascii="Arial" w:hAnsi="Arial" w:cs="Arial"/>
                <w:sz w:val="24"/>
                <w:szCs w:val="24"/>
              </w:rPr>
            </w:pPr>
          </w:p>
        </w:tc>
        <w:tc>
          <w:tcPr>
            <w:tcW w:w="1297" w:type="dxa"/>
          </w:tcPr>
          <w:p w14:paraId="3953F3D3" w14:textId="581E9311" w:rsidR="00937BC4" w:rsidRDefault="005D6FD3" w:rsidP="00B41937">
            <w:pPr>
              <w:jc w:val="center"/>
              <w:rPr>
                <w:rFonts w:ascii="Arial" w:hAnsi="Arial" w:cs="Arial"/>
                <w:sz w:val="24"/>
                <w:szCs w:val="24"/>
              </w:rPr>
            </w:pPr>
            <w:r w:rsidRPr="0018458A">
              <w:rPr>
                <w:rFonts w:ascii="Segoe UI Symbol" w:hAnsi="Segoe UI Symbol" w:cs="Segoe UI Symbol"/>
                <w:b/>
                <w:sz w:val="24"/>
                <w:szCs w:val="24"/>
              </w:rPr>
              <w:t>✓</w:t>
            </w:r>
          </w:p>
        </w:tc>
        <w:tc>
          <w:tcPr>
            <w:tcW w:w="2243" w:type="dxa"/>
          </w:tcPr>
          <w:p w14:paraId="64BDAD6F" w14:textId="2F581E6A" w:rsidR="00937BC4" w:rsidRDefault="005D6FD3" w:rsidP="00B41937">
            <w:pPr>
              <w:jc w:val="center"/>
              <w:rPr>
                <w:rFonts w:ascii="Arial" w:hAnsi="Arial" w:cs="Arial"/>
                <w:sz w:val="24"/>
                <w:szCs w:val="24"/>
              </w:rPr>
            </w:pPr>
            <w:r>
              <w:rPr>
                <w:rFonts w:ascii="Arial" w:hAnsi="Arial" w:cs="Arial"/>
                <w:sz w:val="24"/>
                <w:szCs w:val="24"/>
              </w:rPr>
              <w:t>AF  / IV</w:t>
            </w:r>
          </w:p>
        </w:tc>
      </w:tr>
      <w:tr w:rsidR="009F452C" w14:paraId="05826AF4" w14:textId="77777777" w:rsidTr="00845B1B">
        <w:tc>
          <w:tcPr>
            <w:tcW w:w="4061" w:type="dxa"/>
            <w:tcBorders>
              <w:right w:val="nil"/>
            </w:tcBorders>
            <w:shd w:val="clear" w:color="auto" w:fill="538135" w:themeFill="accent6" w:themeFillShade="BF"/>
          </w:tcPr>
          <w:p w14:paraId="61BBA2F2" w14:textId="77777777" w:rsidR="009F452C" w:rsidRDefault="009F452C" w:rsidP="00B41937">
            <w:pPr>
              <w:jc w:val="both"/>
              <w:rPr>
                <w:rFonts w:ascii="Arial" w:hAnsi="Arial" w:cs="Arial"/>
                <w:sz w:val="24"/>
                <w:szCs w:val="24"/>
              </w:rPr>
            </w:pPr>
            <w:r>
              <w:rPr>
                <w:rFonts w:ascii="Arial" w:hAnsi="Arial" w:cs="Arial"/>
                <w:sz w:val="24"/>
                <w:szCs w:val="24"/>
              </w:rPr>
              <w:lastRenderedPageBreak/>
              <w:t>Teamwork &amp; Personal Credibility</w:t>
            </w:r>
          </w:p>
        </w:tc>
        <w:tc>
          <w:tcPr>
            <w:tcW w:w="1415" w:type="dxa"/>
            <w:tcBorders>
              <w:left w:val="nil"/>
              <w:right w:val="nil"/>
            </w:tcBorders>
            <w:shd w:val="clear" w:color="auto" w:fill="538135" w:themeFill="accent6" w:themeFillShade="BF"/>
          </w:tcPr>
          <w:p w14:paraId="70DF9E5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9F452C" w:rsidRDefault="009F452C" w:rsidP="00B41937">
            <w:pPr>
              <w:jc w:val="center"/>
              <w:rPr>
                <w:rFonts w:ascii="Arial" w:hAnsi="Arial" w:cs="Arial"/>
                <w:sz w:val="24"/>
                <w:szCs w:val="24"/>
              </w:rPr>
            </w:pPr>
          </w:p>
        </w:tc>
      </w:tr>
      <w:tr w:rsidR="009F452C" w14:paraId="1BB2804D" w14:textId="77777777" w:rsidTr="00B41937">
        <w:tc>
          <w:tcPr>
            <w:tcW w:w="4061" w:type="dxa"/>
          </w:tcPr>
          <w:p w14:paraId="4BE22552" w14:textId="77777777" w:rsidR="009F452C" w:rsidRDefault="009F452C" w:rsidP="00B41937">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0196D4C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738610EB" w14:textId="77777777" w:rsidR="009F452C" w:rsidRDefault="009F452C" w:rsidP="00B41937">
            <w:pPr>
              <w:jc w:val="center"/>
              <w:rPr>
                <w:rFonts w:ascii="Arial" w:hAnsi="Arial" w:cs="Arial"/>
                <w:sz w:val="24"/>
                <w:szCs w:val="24"/>
              </w:rPr>
            </w:pPr>
          </w:p>
        </w:tc>
        <w:tc>
          <w:tcPr>
            <w:tcW w:w="2243" w:type="dxa"/>
          </w:tcPr>
          <w:p w14:paraId="6FA604BA"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592A484B" w14:textId="77777777" w:rsidTr="00B41937">
        <w:tc>
          <w:tcPr>
            <w:tcW w:w="4061" w:type="dxa"/>
          </w:tcPr>
          <w:p w14:paraId="04FA3B99" w14:textId="77777777" w:rsidR="009F452C" w:rsidRDefault="009F452C" w:rsidP="00B41937">
            <w:pPr>
              <w:jc w:val="both"/>
              <w:rPr>
                <w:rFonts w:ascii="Arial" w:hAnsi="Arial" w:cs="Arial"/>
                <w:sz w:val="24"/>
                <w:szCs w:val="24"/>
              </w:rPr>
            </w:pPr>
            <w:r w:rsidRPr="000D13B3">
              <w:rPr>
                <w:rFonts w:ascii="Arial" w:hAnsi="Arial" w:cs="Arial"/>
                <w:sz w:val="24"/>
                <w:szCs w:val="24"/>
              </w:rPr>
              <w:t>Welcome suggestions for improving standards and offer suggest improvements</w:t>
            </w:r>
          </w:p>
        </w:tc>
        <w:tc>
          <w:tcPr>
            <w:tcW w:w="1415" w:type="dxa"/>
          </w:tcPr>
          <w:p w14:paraId="7896F40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37805D2" w14:textId="77777777" w:rsidR="009F452C" w:rsidRDefault="009F452C" w:rsidP="00B41937">
            <w:pPr>
              <w:jc w:val="center"/>
              <w:rPr>
                <w:rFonts w:ascii="Arial" w:hAnsi="Arial" w:cs="Arial"/>
                <w:sz w:val="24"/>
                <w:szCs w:val="24"/>
              </w:rPr>
            </w:pPr>
          </w:p>
        </w:tc>
        <w:tc>
          <w:tcPr>
            <w:tcW w:w="2243" w:type="dxa"/>
          </w:tcPr>
          <w:p w14:paraId="34D56297"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BE37C9C" w14:textId="77777777" w:rsidTr="00B41937">
        <w:tc>
          <w:tcPr>
            <w:tcW w:w="4061" w:type="dxa"/>
          </w:tcPr>
          <w:p w14:paraId="3171D899" w14:textId="77777777" w:rsidR="009F452C" w:rsidRDefault="009F452C" w:rsidP="00B41937">
            <w:pPr>
              <w:jc w:val="both"/>
              <w:rPr>
                <w:rFonts w:ascii="Arial" w:hAnsi="Arial" w:cs="Arial"/>
                <w:sz w:val="24"/>
                <w:szCs w:val="24"/>
              </w:rPr>
            </w:pPr>
            <w:r w:rsidRPr="000D13B3">
              <w:rPr>
                <w:rFonts w:ascii="Arial" w:hAnsi="Arial" w:cs="Arial"/>
                <w:sz w:val="24"/>
                <w:szCs w:val="24"/>
              </w:rPr>
              <w:t>Act as a team player</w:t>
            </w:r>
          </w:p>
        </w:tc>
        <w:tc>
          <w:tcPr>
            <w:tcW w:w="1415" w:type="dxa"/>
          </w:tcPr>
          <w:p w14:paraId="0C8E4E4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63F29E8" w14:textId="77777777" w:rsidR="009F452C" w:rsidRDefault="009F452C" w:rsidP="00B41937">
            <w:pPr>
              <w:jc w:val="center"/>
              <w:rPr>
                <w:rFonts w:ascii="Arial" w:hAnsi="Arial" w:cs="Arial"/>
                <w:sz w:val="24"/>
                <w:szCs w:val="24"/>
              </w:rPr>
            </w:pPr>
          </w:p>
        </w:tc>
        <w:tc>
          <w:tcPr>
            <w:tcW w:w="2243" w:type="dxa"/>
          </w:tcPr>
          <w:p w14:paraId="17A98523"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E982794" w14:textId="77777777" w:rsidTr="00B41937">
        <w:tc>
          <w:tcPr>
            <w:tcW w:w="4061" w:type="dxa"/>
          </w:tcPr>
          <w:p w14:paraId="718C6E81" w14:textId="77777777" w:rsidR="009F452C" w:rsidRDefault="009F452C" w:rsidP="00B41937">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14:paraId="5592AEA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B7B4B86" w14:textId="77777777" w:rsidR="009F452C" w:rsidRDefault="009F452C" w:rsidP="00B41937">
            <w:pPr>
              <w:jc w:val="center"/>
              <w:rPr>
                <w:rFonts w:ascii="Arial" w:hAnsi="Arial" w:cs="Arial"/>
                <w:sz w:val="24"/>
                <w:szCs w:val="24"/>
              </w:rPr>
            </w:pPr>
          </w:p>
        </w:tc>
        <w:tc>
          <w:tcPr>
            <w:tcW w:w="2243" w:type="dxa"/>
          </w:tcPr>
          <w:p w14:paraId="0D8D4F7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2522D67A" w14:textId="77777777" w:rsidTr="00B41937">
        <w:tc>
          <w:tcPr>
            <w:tcW w:w="4061" w:type="dxa"/>
          </w:tcPr>
          <w:p w14:paraId="5A62CFC7" w14:textId="77777777" w:rsidR="009F452C" w:rsidRDefault="009F452C" w:rsidP="00B41937">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14:paraId="5FF01C8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A0FF5F2" w14:textId="77777777" w:rsidR="009F452C" w:rsidRDefault="009F452C" w:rsidP="00B41937">
            <w:pPr>
              <w:jc w:val="center"/>
              <w:rPr>
                <w:rFonts w:ascii="Arial" w:hAnsi="Arial" w:cs="Arial"/>
                <w:sz w:val="24"/>
                <w:szCs w:val="24"/>
              </w:rPr>
            </w:pPr>
          </w:p>
        </w:tc>
        <w:tc>
          <w:tcPr>
            <w:tcW w:w="2243" w:type="dxa"/>
          </w:tcPr>
          <w:p w14:paraId="30753C12"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100C8822" w14:textId="77777777" w:rsidTr="00B41937">
        <w:tc>
          <w:tcPr>
            <w:tcW w:w="4061" w:type="dxa"/>
          </w:tcPr>
          <w:p w14:paraId="7E9E61A3" w14:textId="77777777" w:rsidR="009F452C" w:rsidRDefault="009F452C" w:rsidP="00B41937">
            <w:pPr>
              <w:jc w:val="both"/>
              <w:rPr>
                <w:rFonts w:ascii="Arial" w:hAnsi="Arial" w:cs="Arial"/>
                <w:sz w:val="24"/>
                <w:szCs w:val="24"/>
              </w:rPr>
            </w:pPr>
            <w:r w:rsidRPr="000D13B3">
              <w:rPr>
                <w:rFonts w:ascii="Arial" w:hAnsi="Arial" w:cs="Arial"/>
                <w:sz w:val="24"/>
                <w:szCs w:val="24"/>
              </w:rPr>
              <w:t>Demonstrate a good understanding of and positive commitment to organisational objectives</w:t>
            </w:r>
          </w:p>
        </w:tc>
        <w:tc>
          <w:tcPr>
            <w:tcW w:w="1415" w:type="dxa"/>
          </w:tcPr>
          <w:p w14:paraId="047ECB09" w14:textId="77777777" w:rsidR="009F452C"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5630AD66" w14:textId="77777777" w:rsidR="009F452C" w:rsidRDefault="009F452C" w:rsidP="00B41937">
            <w:pPr>
              <w:jc w:val="center"/>
              <w:rPr>
                <w:rFonts w:ascii="Arial" w:hAnsi="Arial" w:cs="Arial"/>
                <w:sz w:val="24"/>
                <w:szCs w:val="24"/>
              </w:rPr>
            </w:pPr>
          </w:p>
        </w:tc>
        <w:tc>
          <w:tcPr>
            <w:tcW w:w="2243" w:type="dxa"/>
          </w:tcPr>
          <w:p w14:paraId="424B450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CACDAF6" w14:textId="77777777" w:rsidTr="00845B1B">
        <w:tc>
          <w:tcPr>
            <w:tcW w:w="4061" w:type="dxa"/>
            <w:tcBorders>
              <w:right w:val="nil"/>
            </w:tcBorders>
            <w:shd w:val="clear" w:color="auto" w:fill="538135" w:themeFill="accent6" w:themeFillShade="BF"/>
          </w:tcPr>
          <w:p w14:paraId="63E9FA1F" w14:textId="77777777" w:rsidR="009F452C" w:rsidRDefault="009F452C" w:rsidP="00B41937">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9F452C" w:rsidRDefault="009F452C" w:rsidP="00B41937">
            <w:pPr>
              <w:jc w:val="center"/>
              <w:rPr>
                <w:rFonts w:ascii="Arial" w:hAnsi="Arial" w:cs="Arial"/>
                <w:sz w:val="24"/>
                <w:szCs w:val="24"/>
              </w:rPr>
            </w:pPr>
          </w:p>
        </w:tc>
      </w:tr>
      <w:tr w:rsidR="009F452C" w14:paraId="2F308327" w14:textId="77777777" w:rsidTr="00B41937">
        <w:tc>
          <w:tcPr>
            <w:tcW w:w="4061" w:type="dxa"/>
          </w:tcPr>
          <w:p w14:paraId="64B56D3A" w14:textId="77777777" w:rsidR="009F452C" w:rsidRDefault="009F452C" w:rsidP="00B41937">
            <w:pPr>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14:paraId="4FE1F3B0"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DE4B5B7" w14:textId="77777777" w:rsidR="009F452C" w:rsidRDefault="009F452C" w:rsidP="00B41937">
            <w:pPr>
              <w:jc w:val="center"/>
              <w:rPr>
                <w:rFonts w:ascii="Arial" w:hAnsi="Arial" w:cs="Arial"/>
                <w:sz w:val="24"/>
                <w:szCs w:val="24"/>
              </w:rPr>
            </w:pPr>
          </w:p>
        </w:tc>
        <w:tc>
          <w:tcPr>
            <w:tcW w:w="2243" w:type="dxa"/>
          </w:tcPr>
          <w:p w14:paraId="0285A4E0" w14:textId="77777777" w:rsidR="009F452C" w:rsidRDefault="009F452C" w:rsidP="00B41937">
            <w:pPr>
              <w:jc w:val="center"/>
              <w:rPr>
                <w:rFonts w:ascii="Arial" w:hAnsi="Arial" w:cs="Arial"/>
                <w:sz w:val="24"/>
                <w:szCs w:val="24"/>
              </w:rPr>
            </w:pPr>
            <w:r>
              <w:rPr>
                <w:rFonts w:ascii="Arial" w:hAnsi="Arial" w:cs="Arial"/>
                <w:sz w:val="24"/>
                <w:szCs w:val="24"/>
              </w:rPr>
              <w:t>AT/ IV</w:t>
            </w:r>
          </w:p>
        </w:tc>
      </w:tr>
      <w:tr w:rsidR="009F452C" w14:paraId="455731DF" w14:textId="77777777" w:rsidTr="00845B1B">
        <w:tc>
          <w:tcPr>
            <w:tcW w:w="4061" w:type="dxa"/>
            <w:tcBorders>
              <w:right w:val="nil"/>
            </w:tcBorders>
            <w:shd w:val="clear" w:color="auto" w:fill="538135" w:themeFill="accent6" w:themeFillShade="BF"/>
          </w:tcPr>
          <w:p w14:paraId="735FCB8E" w14:textId="77777777" w:rsidR="009F452C" w:rsidRDefault="009F452C" w:rsidP="00B41937">
            <w:pPr>
              <w:jc w:val="both"/>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9F452C" w:rsidRDefault="009F452C" w:rsidP="00B41937">
            <w:pPr>
              <w:jc w:val="center"/>
              <w:rPr>
                <w:rFonts w:ascii="Arial" w:hAnsi="Arial" w:cs="Arial"/>
                <w:sz w:val="24"/>
                <w:szCs w:val="24"/>
              </w:rPr>
            </w:pPr>
          </w:p>
        </w:tc>
      </w:tr>
      <w:tr w:rsidR="009F452C" w14:paraId="0FFC0D27" w14:textId="77777777" w:rsidTr="00B41937">
        <w:tc>
          <w:tcPr>
            <w:tcW w:w="4061" w:type="dxa"/>
          </w:tcPr>
          <w:p w14:paraId="07F51BB3" w14:textId="77777777" w:rsidR="009F452C" w:rsidRDefault="009F452C" w:rsidP="00B41937">
            <w:pPr>
              <w:jc w:val="both"/>
              <w:rPr>
                <w:rFonts w:ascii="Arial" w:hAnsi="Arial" w:cs="Arial"/>
                <w:sz w:val="24"/>
                <w:szCs w:val="24"/>
              </w:rPr>
            </w:pPr>
            <w:r w:rsidRPr="000D13B3">
              <w:rPr>
                <w:rFonts w:ascii="Arial" w:hAnsi="Arial" w:cs="Arial"/>
                <w:sz w:val="24"/>
                <w:szCs w:val="24"/>
              </w:rPr>
              <w:t>Uses logic, analysis, experien</w:t>
            </w:r>
            <w:r>
              <w:rPr>
                <w:rFonts w:ascii="Arial" w:hAnsi="Arial" w:cs="Arial"/>
                <w:sz w:val="24"/>
                <w:szCs w:val="24"/>
              </w:rPr>
              <w:t>ce and models to solve problems</w:t>
            </w:r>
          </w:p>
        </w:tc>
        <w:tc>
          <w:tcPr>
            <w:tcW w:w="1415" w:type="dxa"/>
          </w:tcPr>
          <w:p w14:paraId="766BA24F"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2F2C34E" w14:textId="77777777" w:rsidR="009F452C" w:rsidRDefault="009F452C" w:rsidP="00B41937">
            <w:pPr>
              <w:jc w:val="center"/>
              <w:rPr>
                <w:rFonts w:ascii="Arial" w:hAnsi="Arial" w:cs="Arial"/>
                <w:sz w:val="24"/>
                <w:szCs w:val="24"/>
              </w:rPr>
            </w:pPr>
          </w:p>
        </w:tc>
        <w:tc>
          <w:tcPr>
            <w:tcW w:w="2243" w:type="dxa"/>
          </w:tcPr>
          <w:p w14:paraId="79BEB2AE" w14:textId="77777777" w:rsidR="009F452C" w:rsidRDefault="009F452C" w:rsidP="00B41937">
            <w:pPr>
              <w:jc w:val="center"/>
              <w:rPr>
                <w:rFonts w:ascii="Arial" w:hAnsi="Arial" w:cs="Arial"/>
                <w:sz w:val="24"/>
                <w:szCs w:val="24"/>
              </w:rPr>
            </w:pPr>
            <w:r>
              <w:rPr>
                <w:rFonts w:ascii="Arial" w:hAnsi="Arial" w:cs="Arial"/>
                <w:sz w:val="24"/>
                <w:szCs w:val="24"/>
              </w:rPr>
              <w:t xml:space="preserve"> AT / IV</w:t>
            </w:r>
          </w:p>
        </w:tc>
      </w:tr>
      <w:tr w:rsidR="009F452C" w14:paraId="40AC4E8D" w14:textId="77777777" w:rsidTr="00B41937">
        <w:tc>
          <w:tcPr>
            <w:tcW w:w="4061" w:type="dxa"/>
          </w:tcPr>
          <w:p w14:paraId="631DB206" w14:textId="77777777" w:rsidR="009F452C" w:rsidRDefault="009F452C" w:rsidP="00B41937">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7705D3A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80A4E5D" w14:textId="77777777" w:rsidR="009F452C" w:rsidRDefault="009F452C" w:rsidP="00B41937">
            <w:pPr>
              <w:jc w:val="center"/>
              <w:rPr>
                <w:rFonts w:ascii="Arial" w:hAnsi="Arial" w:cs="Arial"/>
                <w:sz w:val="24"/>
                <w:szCs w:val="24"/>
              </w:rPr>
            </w:pPr>
          </w:p>
        </w:tc>
        <w:tc>
          <w:tcPr>
            <w:tcW w:w="2243" w:type="dxa"/>
          </w:tcPr>
          <w:p w14:paraId="5DA95EF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68DC8C2" w14:textId="77777777" w:rsidTr="00B41937">
        <w:tc>
          <w:tcPr>
            <w:tcW w:w="4061" w:type="dxa"/>
          </w:tcPr>
          <w:p w14:paraId="60312BA5" w14:textId="77777777" w:rsidR="009F452C" w:rsidRDefault="009F452C" w:rsidP="00B41937">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6CBE0F0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9219836" w14:textId="77777777" w:rsidR="009F452C" w:rsidRDefault="009F452C" w:rsidP="00B41937">
            <w:pPr>
              <w:jc w:val="center"/>
              <w:rPr>
                <w:rFonts w:ascii="Arial" w:hAnsi="Arial" w:cs="Arial"/>
                <w:sz w:val="24"/>
                <w:szCs w:val="24"/>
              </w:rPr>
            </w:pPr>
          </w:p>
        </w:tc>
        <w:tc>
          <w:tcPr>
            <w:tcW w:w="2243" w:type="dxa"/>
          </w:tcPr>
          <w:p w14:paraId="62EA60AC"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2082F3E2" w14:textId="77777777" w:rsidTr="00B41937">
        <w:tc>
          <w:tcPr>
            <w:tcW w:w="4061" w:type="dxa"/>
          </w:tcPr>
          <w:p w14:paraId="025BA595" w14:textId="77777777" w:rsidR="009F452C" w:rsidRDefault="009F452C" w:rsidP="00B41937">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14:paraId="296FEF7D" w14:textId="77777777" w:rsidR="009F452C" w:rsidRDefault="009F452C" w:rsidP="00B41937">
            <w:pPr>
              <w:jc w:val="center"/>
              <w:rPr>
                <w:rFonts w:ascii="Arial" w:hAnsi="Arial" w:cs="Arial"/>
                <w:sz w:val="24"/>
                <w:szCs w:val="24"/>
              </w:rPr>
            </w:pPr>
          </w:p>
        </w:tc>
        <w:tc>
          <w:tcPr>
            <w:tcW w:w="1297" w:type="dxa"/>
          </w:tcPr>
          <w:p w14:paraId="70747BE9"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17D2580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43420492" w14:textId="77777777" w:rsidTr="00845B1B">
        <w:tc>
          <w:tcPr>
            <w:tcW w:w="4061" w:type="dxa"/>
            <w:tcBorders>
              <w:right w:val="nil"/>
            </w:tcBorders>
            <w:shd w:val="clear" w:color="auto" w:fill="538135" w:themeFill="accent6" w:themeFillShade="BF"/>
          </w:tcPr>
          <w:p w14:paraId="0B8F15F8" w14:textId="77777777" w:rsidR="009F452C" w:rsidRDefault="009F452C" w:rsidP="00B4193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9F452C" w:rsidRDefault="009F452C" w:rsidP="00B41937">
            <w:pPr>
              <w:jc w:val="center"/>
              <w:rPr>
                <w:rFonts w:ascii="Arial" w:hAnsi="Arial" w:cs="Arial"/>
                <w:sz w:val="24"/>
                <w:szCs w:val="24"/>
              </w:rPr>
            </w:pPr>
          </w:p>
        </w:tc>
      </w:tr>
      <w:tr w:rsidR="009F452C" w14:paraId="5D8BA966" w14:textId="77777777" w:rsidTr="00B41937">
        <w:tc>
          <w:tcPr>
            <w:tcW w:w="4061" w:type="dxa"/>
          </w:tcPr>
          <w:p w14:paraId="62609ACE" w14:textId="77777777" w:rsidR="009F452C" w:rsidRDefault="009F452C" w:rsidP="00B41937">
            <w:pPr>
              <w:rPr>
                <w:rFonts w:ascii="Arial" w:hAnsi="Arial" w:cs="Arial"/>
                <w:sz w:val="24"/>
                <w:szCs w:val="24"/>
              </w:rPr>
            </w:pPr>
            <w:r>
              <w:rPr>
                <w:rFonts w:ascii="Arial" w:hAnsi="Arial" w:cs="Arial"/>
                <w:sz w:val="24"/>
                <w:szCs w:val="24"/>
              </w:rPr>
              <w:lastRenderedPageBreak/>
              <w:t>Demonstrates meeting expectations of internal customers, including students</w:t>
            </w:r>
          </w:p>
        </w:tc>
        <w:tc>
          <w:tcPr>
            <w:tcW w:w="1415" w:type="dxa"/>
          </w:tcPr>
          <w:p w14:paraId="0DE5AD6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231BE67" w14:textId="77777777" w:rsidR="009F452C" w:rsidRDefault="009F452C" w:rsidP="00B41937">
            <w:pPr>
              <w:jc w:val="center"/>
              <w:rPr>
                <w:rFonts w:ascii="Arial" w:hAnsi="Arial" w:cs="Arial"/>
                <w:sz w:val="24"/>
                <w:szCs w:val="24"/>
              </w:rPr>
            </w:pPr>
          </w:p>
        </w:tc>
        <w:tc>
          <w:tcPr>
            <w:tcW w:w="2243" w:type="dxa"/>
          </w:tcPr>
          <w:p w14:paraId="55B21059"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BC3EA69" w14:textId="77777777" w:rsidTr="00B41937">
        <w:tc>
          <w:tcPr>
            <w:tcW w:w="4061" w:type="dxa"/>
          </w:tcPr>
          <w:p w14:paraId="73B41E67" w14:textId="77777777" w:rsidR="009F452C" w:rsidRDefault="009F452C" w:rsidP="00B41937">
            <w:pPr>
              <w:rPr>
                <w:rFonts w:ascii="Arial" w:hAnsi="Arial" w:cs="Arial"/>
                <w:sz w:val="24"/>
                <w:szCs w:val="24"/>
              </w:rPr>
            </w:pPr>
            <w:r>
              <w:rPr>
                <w:rFonts w:ascii="Arial" w:hAnsi="Arial" w:cs="Arial"/>
                <w:sz w:val="24"/>
                <w:szCs w:val="24"/>
              </w:rPr>
              <w:t>Develops relationships with internal customers and gains their respect</w:t>
            </w:r>
          </w:p>
        </w:tc>
        <w:tc>
          <w:tcPr>
            <w:tcW w:w="1415" w:type="dxa"/>
          </w:tcPr>
          <w:p w14:paraId="65BEB31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6FEB5B0" w14:textId="77777777" w:rsidR="009F452C" w:rsidRDefault="009F452C" w:rsidP="00B41937">
            <w:pPr>
              <w:jc w:val="center"/>
              <w:rPr>
                <w:rFonts w:ascii="Arial" w:hAnsi="Arial" w:cs="Arial"/>
                <w:sz w:val="24"/>
                <w:szCs w:val="24"/>
              </w:rPr>
            </w:pPr>
          </w:p>
        </w:tc>
        <w:tc>
          <w:tcPr>
            <w:tcW w:w="2243" w:type="dxa"/>
          </w:tcPr>
          <w:p w14:paraId="13FABD8D"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76E77442" w14:textId="77777777" w:rsidTr="00B41937">
        <w:tc>
          <w:tcPr>
            <w:tcW w:w="4061" w:type="dxa"/>
          </w:tcPr>
          <w:p w14:paraId="2BB7D4A9" w14:textId="77777777" w:rsidR="009F452C" w:rsidRDefault="009F452C" w:rsidP="00B41937">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4C154B2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0D7AA69" w14:textId="77777777" w:rsidR="009F452C" w:rsidRDefault="009F452C" w:rsidP="00B41937">
            <w:pPr>
              <w:jc w:val="center"/>
              <w:rPr>
                <w:rFonts w:ascii="Arial" w:hAnsi="Arial" w:cs="Arial"/>
                <w:sz w:val="24"/>
                <w:szCs w:val="24"/>
              </w:rPr>
            </w:pPr>
          </w:p>
        </w:tc>
        <w:tc>
          <w:tcPr>
            <w:tcW w:w="2243" w:type="dxa"/>
          </w:tcPr>
          <w:p w14:paraId="35A9A0F0"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6DE19569" w14:textId="77777777" w:rsidTr="00845B1B">
        <w:tc>
          <w:tcPr>
            <w:tcW w:w="4061" w:type="dxa"/>
            <w:tcBorders>
              <w:right w:val="nil"/>
            </w:tcBorders>
            <w:shd w:val="clear" w:color="auto" w:fill="538135" w:themeFill="accent6" w:themeFillShade="BF"/>
          </w:tcPr>
          <w:p w14:paraId="32317AFB" w14:textId="77777777" w:rsidR="009F452C" w:rsidRDefault="009F452C" w:rsidP="00B4193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9F452C" w:rsidRDefault="009F452C" w:rsidP="00B41937">
            <w:pPr>
              <w:jc w:val="center"/>
              <w:rPr>
                <w:rFonts w:ascii="Arial" w:hAnsi="Arial" w:cs="Arial"/>
                <w:sz w:val="24"/>
                <w:szCs w:val="24"/>
              </w:rPr>
            </w:pPr>
          </w:p>
        </w:tc>
      </w:tr>
      <w:tr w:rsidR="009F452C" w14:paraId="07906521" w14:textId="77777777" w:rsidTr="00B41937">
        <w:tc>
          <w:tcPr>
            <w:tcW w:w="4061" w:type="dxa"/>
          </w:tcPr>
          <w:p w14:paraId="7EDF86B0" w14:textId="77777777" w:rsidR="009F452C" w:rsidRDefault="009F452C" w:rsidP="00B41937">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089BE22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8A21919" w14:textId="77777777" w:rsidR="009F452C" w:rsidRDefault="009F452C" w:rsidP="00B41937">
            <w:pPr>
              <w:jc w:val="center"/>
              <w:rPr>
                <w:rFonts w:ascii="Arial" w:hAnsi="Arial" w:cs="Arial"/>
                <w:sz w:val="24"/>
                <w:szCs w:val="24"/>
              </w:rPr>
            </w:pPr>
          </w:p>
        </w:tc>
        <w:tc>
          <w:tcPr>
            <w:tcW w:w="2243" w:type="dxa"/>
          </w:tcPr>
          <w:p w14:paraId="1EDBE0E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5443D589" w14:textId="77777777" w:rsidTr="00B41937">
        <w:tc>
          <w:tcPr>
            <w:tcW w:w="4061" w:type="dxa"/>
          </w:tcPr>
          <w:p w14:paraId="0B4DF77C" w14:textId="77777777" w:rsidR="009F452C" w:rsidRDefault="009F452C" w:rsidP="00B41937">
            <w:pPr>
              <w:rPr>
                <w:rFonts w:ascii="Arial" w:hAnsi="Arial" w:cs="Arial"/>
                <w:sz w:val="24"/>
                <w:szCs w:val="24"/>
              </w:rPr>
            </w:pPr>
            <w:r>
              <w:rPr>
                <w:rFonts w:ascii="Arial" w:hAnsi="Arial" w:cs="Arial"/>
                <w:sz w:val="24"/>
                <w:szCs w:val="24"/>
              </w:rPr>
              <w:t>Ability to prioritise own work, multi-task and shift priorities</w:t>
            </w:r>
          </w:p>
        </w:tc>
        <w:tc>
          <w:tcPr>
            <w:tcW w:w="1415" w:type="dxa"/>
          </w:tcPr>
          <w:p w14:paraId="4BB6910B"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BD18F9B" w14:textId="77777777" w:rsidR="009F452C" w:rsidRDefault="009F452C" w:rsidP="00B41937">
            <w:pPr>
              <w:jc w:val="center"/>
              <w:rPr>
                <w:rFonts w:ascii="Arial" w:hAnsi="Arial" w:cs="Arial"/>
                <w:sz w:val="24"/>
                <w:szCs w:val="24"/>
              </w:rPr>
            </w:pPr>
          </w:p>
        </w:tc>
        <w:tc>
          <w:tcPr>
            <w:tcW w:w="2243" w:type="dxa"/>
          </w:tcPr>
          <w:p w14:paraId="1502F84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7DA96100" w14:textId="77777777" w:rsidTr="00B41937">
        <w:tc>
          <w:tcPr>
            <w:tcW w:w="4061" w:type="dxa"/>
          </w:tcPr>
          <w:p w14:paraId="676D42F6" w14:textId="77777777" w:rsidR="009F452C" w:rsidRDefault="009F452C" w:rsidP="00B41937">
            <w:pPr>
              <w:jc w:val="both"/>
              <w:rPr>
                <w:rFonts w:ascii="Arial" w:hAnsi="Arial" w:cs="Arial"/>
                <w:sz w:val="24"/>
                <w:szCs w:val="24"/>
              </w:rPr>
            </w:pPr>
            <w:r>
              <w:rPr>
                <w:rFonts w:ascii="Arial" w:hAnsi="Arial" w:cs="Arial"/>
                <w:sz w:val="24"/>
                <w:szCs w:val="24"/>
              </w:rPr>
              <w:t>Proactive in taking action to achieve goals</w:t>
            </w:r>
          </w:p>
        </w:tc>
        <w:tc>
          <w:tcPr>
            <w:tcW w:w="1415" w:type="dxa"/>
          </w:tcPr>
          <w:p w14:paraId="5E1036A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238601FE" w14:textId="77777777" w:rsidR="009F452C" w:rsidRDefault="009F452C" w:rsidP="00B41937">
            <w:pPr>
              <w:jc w:val="center"/>
              <w:rPr>
                <w:rFonts w:ascii="Arial" w:hAnsi="Arial" w:cs="Arial"/>
                <w:sz w:val="24"/>
                <w:szCs w:val="24"/>
              </w:rPr>
            </w:pPr>
          </w:p>
        </w:tc>
        <w:tc>
          <w:tcPr>
            <w:tcW w:w="2243" w:type="dxa"/>
          </w:tcPr>
          <w:p w14:paraId="349CC157" w14:textId="77777777" w:rsidR="009F452C" w:rsidRDefault="009F452C" w:rsidP="00B41937">
            <w:pPr>
              <w:jc w:val="center"/>
              <w:rPr>
                <w:rFonts w:ascii="Arial" w:hAnsi="Arial" w:cs="Arial"/>
                <w:sz w:val="24"/>
                <w:szCs w:val="24"/>
              </w:rPr>
            </w:pPr>
            <w:r>
              <w:rPr>
                <w:rFonts w:ascii="Arial" w:hAnsi="Arial" w:cs="Arial"/>
                <w:sz w:val="24"/>
                <w:szCs w:val="24"/>
              </w:rPr>
              <w:t>AT / IV</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68E511A1" w:rsidR="00BA7604" w:rsidRDefault="00916C4A">
    <w:pPr>
      <w:pStyle w:val="Footer"/>
    </w:pPr>
    <w:r>
      <w:fldChar w:fldCharType="begin"/>
    </w:r>
    <w:r>
      <w:instrText xml:space="preserve"> PAGE   \* MERGEFORMAT </w:instrText>
    </w:r>
    <w:r>
      <w:fldChar w:fldCharType="separate"/>
    </w:r>
    <w:r w:rsidR="00323B04" w:rsidRPr="00323B04">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58613">
    <w:abstractNumId w:val="2"/>
  </w:num>
  <w:num w:numId="2" w16cid:durableId="525488188">
    <w:abstractNumId w:val="4"/>
  </w:num>
  <w:num w:numId="3" w16cid:durableId="190144926">
    <w:abstractNumId w:val="1"/>
  </w:num>
  <w:num w:numId="4" w16cid:durableId="1424378728">
    <w:abstractNumId w:val="3"/>
  </w:num>
  <w:num w:numId="5" w16cid:durableId="763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52308"/>
    <w:rsid w:val="0018458A"/>
    <w:rsid w:val="00264324"/>
    <w:rsid w:val="00323B04"/>
    <w:rsid w:val="003566C7"/>
    <w:rsid w:val="003B35C0"/>
    <w:rsid w:val="005D6FD3"/>
    <w:rsid w:val="006E24F2"/>
    <w:rsid w:val="00845B1B"/>
    <w:rsid w:val="00916C4A"/>
    <w:rsid w:val="00937BC4"/>
    <w:rsid w:val="009754A7"/>
    <w:rsid w:val="009F452C"/>
    <w:rsid w:val="00A576D9"/>
    <w:rsid w:val="00A72D5B"/>
    <w:rsid w:val="00AE4372"/>
    <w:rsid w:val="00B35E4A"/>
    <w:rsid w:val="00BA7604"/>
    <w:rsid w:val="00BF1624"/>
    <w:rsid w:val="00C0787F"/>
    <w:rsid w:val="00D41DE9"/>
    <w:rsid w:val="00DF7093"/>
    <w:rsid w:val="00E67552"/>
    <w:rsid w:val="00ED6F5B"/>
    <w:rsid w:val="00EE0278"/>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FC8F4D-6E6C-4998-87A0-C745F4648D06}"/>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14456a44-13f8-498a-9bbb-2543c0c5fa18"/>
    <ds:schemaRef ds:uri="http://purl.org/dc/elements/1.1/"/>
    <ds:schemaRef ds:uri="http://schemas.microsoft.com/office/2006/metadata/properties"/>
    <ds:schemaRef ds:uri="b89c1a65-57fa-4f27-8154-365f6de4f7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3</cp:revision>
  <dcterms:created xsi:type="dcterms:W3CDTF">2023-08-15T07:27:00Z</dcterms:created>
  <dcterms:modified xsi:type="dcterms:W3CDTF">2023-11-30T16:01:00Z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